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D6F" w:rsidRDefault="00392E78" w:rsidP="00E07778">
      <w:pPr>
        <w:ind w:hanging="284"/>
        <w:jc w:val="center"/>
        <w:rPr>
          <w:b/>
          <w:sz w:val="28"/>
          <w:szCs w:val="28"/>
        </w:rPr>
      </w:pPr>
      <w:r>
        <w:rPr>
          <w:b/>
          <w:noProof/>
          <w:sz w:val="28"/>
          <w:szCs w:val="28"/>
        </w:rPr>
        <w:t xml:space="preserve"> </w:t>
      </w:r>
      <w:r w:rsidR="00E07778">
        <w:rPr>
          <w:b/>
          <w:noProof/>
          <w:sz w:val="28"/>
          <w:szCs w:val="28"/>
        </w:rPr>
        <w:drawing>
          <wp:inline distT="0" distB="0" distL="0" distR="0">
            <wp:extent cx="6480175" cy="8910241"/>
            <wp:effectExtent l="19050" t="0" r="0" b="0"/>
            <wp:docPr id="2" name="Рисунок 1" descr="C:\Users\Новгородцева\Documents\Scanned Documents\Рисунок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вгородцева\Documents\Scanned Documents\Рисунок (12).jpg"/>
                    <pic:cNvPicPr>
                      <a:picLocks noChangeAspect="1" noChangeArrowheads="1"/>
                    </pic:cNvPicPr>
                  </pic:nvPicPr>
                  <pic:blipFill>
                    <a:blip r:embed="rId8" cstate="print"/>
                    <a:srcRect/>
                    <a:stretch>
                      <a:fillRect/>
                    </a:stretch>
                  </pic:blipFill>
                  <pic:spPr bwMode="auto">
                    <a:xfrm>
                      <a:off x="0" y="0"/>
                      <a:ext cx="6480175" cy="8910241"/>
                    </a:xfrm>
                    <a:prstGeom prst="rect">
                      <a:avLst/>
                    </a:prstGeom>
                    <a:noFill/>
                    <a:ln w="9525">
                      <a:noFill/>
                      <a:miter lim="800000"/>
                      <a:headEnd/>
                      <a:tailEnd/>
                    </a:ln>
                  </pic:spPr>
                </pic:pic>
              </a:graphicData>
            </a:graphic>
          </wp:inline>
        </w:drawing>
      </w:r>
    </w:p>
    <w:p w:rsidR="00A90D6F" w:rsidRDefault="00A90D6F" w:rsidP="00F50A3C">
      <w:pPr>
        <w:ind w:firstLine="709"/>
        <w:jc w:val="center"/>
        <w:rPr>
          <w:b/>
          <w:sz w:val="28"/>
          <w:szCs w:val="28"/>
        </w:rPr>
      </w:pPr>
    </w:p>
    <w:p w:rsidR="00A90D6F" w:rsidRDefault="00A90D6F" w:rsidP="00E07778">
      <w:pPr>
        <w:rPr>
          <w:b/>
          <w:sz w:val="28"/>
          <w:szCs w:val="28"/>
        </w:rPr>
      </w:pPr>
    </w:p>
    <w:p w:rsidR="00F50A3C" w:rsidRPr="00FE4EDD" w:rsidRDefault="00260A91" w:rsidP="00F50A3C">
      <w:pPr>
        <w:ind w:firstLine="709"/>
        <w:jc w:val="center"/>
        <w:rPr>
          <w:b/>
          <w:sz w:val="28"/>
          <w:szCs w:val="28"/>
        </w:rPr>
      </w:pPr>
      <w:r>
        <w:rPr>
          <w:b/>
          <w:sz w:val="28"/>
          <w:szCs w:val="28"/>
        </w:rPr>
        <w:t>Р</w:t>
      </w:r>
      <w:r w:rsidR="00F50A3C" w:rsidRPr="00FE4EDD">
        <w:rPr>
          <w:b/>
          <w:sz w:val="28"/>
          <w:szCs w:val="28"/>
        </w:rPr>
        <w:t>абочая программа</w:t>
      </w:r>
    </w:p>
    <w:p w:rsidR="00F50A3C" w:rsidRPr="00FE4EDD" w:rsidRDefault="00F50A3C" w:rsidP="00F50A3C">
      <w:pPr>
        <w:ind w:firstLine="709"/>
        <w:jc w:val="center"/>
        <w:rPr>
          <w:b/>
          <w:sz w:val="28"/>
          <w:szCs w:val="28"/>
        </w:rPr>
      </w:pPr>
      <w:r w:rsidRPr="00FE4EDD">
        <w:rPr>
          <w:b/>
          <w:sz w:val="28"/>
          <w:szCs w:val="28"/>
        </w:rPr>
        <w:t>курса внеурочной деятельности «</w:t>
      </w:r>
      <w:r w:rsidR="002071F2">
        <w:rPr>
          <w:b/>
          <w:sz w:val="28"/>
          <w:szCs w:val="28"/>
        </w:rPr>
        <w:t>Финансовая грамотность</w:t>
      </w:r>
      <w:r w:rsidRPr="00FE4EDD">
        <w:rPr>
          <w:b/>
          <w:sz w:val="28"/>
          <w:szCs w:val="28"/>
        </w:rPr>
        <w:t>»</w:t>
      </w:r>
    </w:p>
    <w:p w:rsidR="00F50A3C" w:rsidRPr="00FE4EDD" w:rsidRDefault="00F50A3C" w:rsidP="00F50A3C">
      <w:pPr>
        <w:ind w:firstLine="709"/>
        <w:jc w:val="center"/>
        <w:rPr>
          <w:b/>
          <w:sz w:val="28"/>
          <w:szCs w:val="28"/>
        </w:rPr>
      </w:pPr>
      <w:r w:rsidRPr="00FE4EDD">
        <w:rPr>
          <w:b/>
          <w:sz w:val="28"/>
          <w:szCs w:val="28"/>
        </w:rPr>
        <w:t>(</w:t>
      </w:r>
      <w:r>
        <w:rPr>
          <w:b/>
          <w:sz w:val="28"/>
          <w:szCs w:val="28"/>
        </w:rPr>
        <w:t>основное</w:t>
      </w:r>
      <w:r w:rsidRPr="00FE4EDD">
        <w:rPr>
          <w:b/>
          <w:sz w:val="28"/>
          <w:szCs w:val="28"/>
        </w:rPr>
        <w:t xml:space="preserve"> общее образование)</w:t>
      </w:r>
    </w:p>
    <w:p w:rsidR="002071F2" w:rsidRPr="00575F91" w:rsidRDefault="002071F2" w:rsidP="002071F2">
      <w:pPr>
        <w:ind w:firstLine="709"/>
        <w:jc w:val="both"/>
      </w:pPr>
      <w:bookmarkStart w:id="0" w:name="_bookmark0"/>
      <w:bookmarkEnd w:id="0"/>
      <w:r w:rsidRPr="00575F91">
        <w:t xml:space="preserve">Курс «Финансовая грамотность» для  7 и 9 классов разработан с    учётом возрастных особенностей обучающихся, ведь 13—16-летние </w:t>
      </w:r>
    </w:p>
    <w:p w:rsidR="002071F2" w:rsidRPr="00575F91" w:rsidRDefault="002071F2" w:rsidP="002071F2">
      <w:pPr>
        <w:jc w:val="both"/>
      </w:pPr>
      <w:r w:rsidRPr="00575F91">
        <w:t xml:space="preserve">подростки обретают частичную гражданскую дееспособность. С правовой точки зрения они вправе работать и распоряжаться своим заработком, стипендией и иными доходами, имеют возможность осуществлять  право  авторства   произведений    своей  интеллектуальной  деятельности, а также совершать мелкие бытовые сделки. В  связи с   этим нужно научить подростков ориентироваться в мире финансов,  развивать   умения,   необходимые   для   экономически   грамотного   по-ведения. </w:t>
      </w:r>
    </w:p>
    <w:p w:rsidR="002071F2" w:rsidRPr="00575F91" w:rsidRDefault="002071F2" w:rsidP="002071F2">
      <w:pPr>
        <w:ind w:firstLine="709"/>
        <w:jc w:val="both"/>
      </w:pPr>
      <w:r w:rsidRPr="00575F91">
        <w:t>Учащиеся     7—9   классов   способны    расширять    свой  кругозор  в финансовых вопросах благодаря развитию общеинтеллектуальных способностей, формируемых школой. Также в данном возрасте происходит личностное самоопределение подростков, они переходят    во  взрослу  жизнь, осваивая новую   для   себя   роль взрослого человека. Поэтому в ходе обучения важно опираться на личные потребности    учащегося, формироват не  только умение действовать в сфере финансов, но и подключать внутренние механизмы самоопределения       школьника.    Нужно    помочь    подростку  преодолеть   страх   перед   взрослой   жизнью   и   показать,   что   существуют алгоритмы действия в тех или иных ситуациях финансового характера. Основным умением, формируемым у учащихся, является способност оценивать   финансовую      ситуацию, выбирать  наиболее    подходящий     вариант   решения    материальных     проблем семьи.</w:t>
      </w:r>
    </w:p>
    <w:p w:rsidR="002071F2" w:rsidRPr="00575F91" w:rsidRDefault="002071F2" w:rsidP="002071F2">
      <w:pPr>
        <w:ind w:firstLine="709"/>
        <w:jc w:val="both"/>
      </w:pPr>
      <w:r w:rsidRPr="00575F91">
        <w:t xml:space="preserve"> В данном курсе вопросы бюджетирования рассматриваются наиболее сложном уровне, чем в предыдущих классах, исследуются во- просы долгосрочного планирования бюджета семьи, особое внимание уделяется планированию личного бюджета. </w:t>
      </w:r>
    </w:p>
    <w:p w:rsidR="002071F2" w:rsidRPr="00575F91" w:rsidRDefault="002071F2" w:rsidP="002071F2">
      <w:pPr>
        <w:ind w:firstLine="709"/>
        <w:jc w:val="both"/>
      </w:pPr>
      <w:r w:rsidRPr="00575F91">
        <w:t xml:space="preserve">Значительное внимание в курсе уделяется формированию компетенций  поиска, подбора,   анализа   и   интерпретации   финансовой </w:t>
      </w:r>
    </w:p>
    <w:p w:rsidR="00F50A3C" w:rsidRPr="00575F91" w:rsidRDefault="002071F2" w:rsidP="002071F2">
      <w:pPr>
        <w:jc w:val="both"/>
      </w:pPr>
      <w:r w:rsidRPr="00575F91">
        <w:t xml:space="preserve"> информации из различных источников, представленных как на электронных, так и на твёрдых носителях.</w:t>
      </w:r>
    </w:p>
    <w:p w:rsidR="002071F2" w:rsidRPr="00575F91" w:rsidRDefault="002071F2" w:rsidP="002071F2">
      <w:pPr>
        <w:ind w:firstLine="709"/>
        <w:jc w:val="both"/>
      </w:pPr>
      <w:r w:rsidRPr="00575F91">
        <w:t xml:space="preserve">Большая   часть   времени   отводится   практической   деятельности </w:t>
      </w:r>
    </w:p>
    <w:p w:rsidR="002071F2" w:rsidRPr="00575F91" w:rsidRDefault="002071F2" w:rsidP="00457B74">
      <w:pPr>
        <w:jc w:val="both"/>
      </w:pPr>
      <w:r w:rsidRPr="00575F91">
        <w:t xml:space="preserve">для   получения   опыта   действий   в   различных   областях   финансовых отношений      (более  расширенных      по  сравнению    с  предыдущими </w:t>
      </w:r>
    </w:p>
    <w:p w:rsidR="002071F2" w:rsidRPr="00575F91" w:rsidRDefault="002071F2" w:rsidP="00457B74">
      <w:pPr>
        <w:jc w:val="both"/>
      </w:pPr>
      <w:r w:rsidRPr="00575F91">
        <w:t>классами).</w:t>
      </w:r>
    </w:p>
    <w:p w:rsidR="00F50A3C" w:rsidRPr="00575F91" w:rsidRDefault="001A5B95" w:rsidP="00F50A3C">
      <w:pPr>
        <w:ind w:firstLine="709"/>
        <w:jc w:val="both"/>
      </w:pPr>
      <w:r w:rsidRPr="00575F91">
        <w:t xml:space="preserve">В 2023 -2024 учебном году </w:t>
      </w:r>
      <w:r w:rsidR="005F219E" w:rsidRPr="00575F91">
        <w:t>п</w:t>
      </w:r>
      <w:r w:rsidR="00F50A3C" w:rsidRPr="00575F91">
        <w:t xml:space="preserve">рограмма курса реализуется во внеурочной деятельности с обучающимися </w:t>
      </w:r>
      <w:r w:rsidRPr="00575F91">
        <w:t xml:space="preserve">     </w:t>
      </w:r>
      <w:r w:rsidR="002071F2" w:rsidRPr="00575F91">
        <w:t xml:space="preserve">7 и 9 </w:t>
      </w:r>
      <w:r w:rsidR="00F50A3C" w:rsidRPr="00575F91">
        <w:t xml:space="preserve"> классов общеобразовательных организаций в объеме </w:t>
      </w:r>
      <w:r w:rsidR="002071F2" w:rsidRPr="00575F91">
        <w:t>7 класс -</w:t>
      </w:r>
      <w:r w:rsidR="00D97DBA" w:rsidRPr="00575F91">
        <w:t>17</w:t>
      </w:r>
      <w:r w:rsidR="002071F2" w:rsidRPr="00575F91">
        <w:t xml:space="preserve"> ч</w:t>
      </w:r>
      <w:r w:rsidR="00260A91" w:rsidRPr="00575F91">
        <w:t>, 9 класс -</w:t>
      </w:r>
      <w:r w:rsidR="00D97DBA" w:rsidRPr="00575F91">
        <w:t>17</w:t>
      </w:r>
      <w:r w:rsidR="00260A91" w:rsidRPr="00575F91">
        <w:t xml:space="preserve"> ч</w:t>
      </w:r>
      <w:r w:rsidR="00F50A3C" w:rsidRPr="00575F91">
        <w:t xml:space="preserve"> </w:t>
      </w:r>
    </w:p>
    <w:p w:rsidR="005F219E" w:rsidRPr="00575F91" w:rsidRDefault="005F219E" w:rsidP="005F219E">
      <w:pPr>
        <w:ind w:firstLine="709"/>
        <w:jc w:val="both"/>
      </w:pPr>
      <w:r w:rsidRPr="00575F91">
        <w:t xml:space="preserve">Нормативно – правовые акты </w:t>
      </w:r>
    </w:p>
    <w:p w:rsidR="005F219E" w:rsidRPr="00575F91" w:rsidRDefault="005F219E" w:rsidP="005F219E">
      <w:pPr>
        <w:ind w:firstLine="709"/>
        <w:jc w:val="both"/>
      </w:pPr>
      <w:r w:rsidRPr="00575F91">
        <w:t>- Федеральный закон от 29.12.2012 № 273-ФЗ «Об образовании в</w:t>
      </w:r>
    </w:p>
    <w:p w:rsidR="005F219E" w:rsidRPr="00575F91" w:rsidRDefault="005F219E" w:rsidP="005F219E">
      <w:pPr>
        <w:jc w:val="both"/>
      </w:pPr>
      <w:r w:rsidRPr="00575F91">
        <w:t>Российской Федерации» (с последующими изменениями);</w:t>
      </w:r>
    </w:p>
    <w:p w:rsidR="005F219E" w:rsidRPr="00575F91" w:rsidRDefault="005F219E" w:rsidP="005F219E">
      <w:pPr>
        <w:ind w:firstLine="709"/>
        <w:jc w:val="both"/>
      </w:pPr>
      <w:r w:rsidRPr="00575F91">
        <w:t>- Приказ Министерства просвещения Российской Федерации от 31.05.2021 № 286 «Об утверждении федерального государственногообразовательного стандарта начального общего образования»;</w:t>
      </w:r>
    </w:p>
    <w:p w:rsidR="005F219E" w:rsidRPr="00575F91" w:rsidRDefault="005F219E" w:rsidP="005F219E">
      <w:pPr>
        <w:ind w:firstLine="709"/>
        <w:jc w:val="both"/>
      </w:pPr>
      <w:r w:rsidRPr="00575F91">
        <w:t>-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5F219E" w:rsidRPr="00575F91" w:rsidRDefault="005F219E" w:rsidP="005F219E">
      <w:pPr>
        <w:ind w:firstLine="709"/>
        <w:jc w:val="both"/>
      </w:pPr>
      <w:r w:rsidRPr="00575F91">
        <w:t>- Приказ Министерства просвещения Российской Федерации от</w:t>
      </w:r>
    </w:p>
    <w:p w:rsidR="005F219E" w:rsidRPr="00575F91" w:rsidRDefault="005F219E" w:rsidP="005F219E">
      <w:pPr>
        <w:ind w:firstLine="709"/>
        <w:jc w:val="both"/>
      </w:pPr>
      <w:r w:rsidRPr="00575F91">
        <w:t>22.03.2021 № 115 «Об утверждении Порядка организации и осуществления</w:t>
      </w:r>
    </w:p>
    <w:p w:rsidR="005F219E" w:rsidRPr="00575F91" w:rsidRDefault="005F219E" w:rsidP="005F219E">
      <w:pPr>
        <w:ind w:firstLine="709"/>
        <w:jc w:val="both"/>
      </w:pPr>
      <w:r w:rsidRPr="00575F91">
        <w:t xml:space="preserve">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w:t>
      </w:r>
    </w:p>
    <w:p w:rsidR="005F219E" w:rsidRPr="00575F91" w:rsidRDefault="005F219E" w:rsidP="005F219E">
      <w:pPr>
        <w:ind w:firstLine="709"/>
        <w:jc w:val="both"/>
      </w:pPr>
      <w:r w:rsidRPr="00575F91">
        <w:t>-Приказ Минпросвещения РФ от 16.11.2022 № 993 «Об утверждении</w:t>
      </w:r>
    </w:p>
    <w:p w:rsidR="005F219E" w:rsidRPr="00575F91" w:rsidRDefault="005F219E" w:rsidP="005F219E">
      <w:pPr>
        <w:ind w:firstLine="709"/>
        <w:jc w:val="both"/>
      </w:pPr>
      <w:r w:rsidRPr="00575F91">
        <w:lastRenderedPageBreak/>
        <w:t>федеральной образовательной программы основного общего образования»;</w:t>
      </w:r>
    </w:p>
    <w:p w:rsidR="005F219E" w:rsidRPr="00575F91" w:rsidRDefault="005F219E" w:rsidP="005F219E">
      <w:pPr>
        <w:ind w:firstLine="709"/>
        <w:jc w:val="both"/>
      </w:pPr>
      <w:r w:rsidRPr="00575F91">
        <w:t>- Постановление Главного государственного санитарного врача РФ от</w:t>
      </w:r>
    </w:p>
    <w:p w:rsidR="005F219E" w:rsidRPr="00575F91" w:rsidRDefault="005F219E" w:rsidP="005F219E">
      <w:pPr>
        <w:ind w:firstLine="709"/>
        <w:jc w:val="both"/>
      </w:pPr>
      <w:r w:rsidRPr="00575F91">
        <w:t>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18.12.2020N 61573);</w:t>
      </w:r>
    </w:p>
    <w:p w:rsidR="005F219E" w:rsidRPr="00575F91" w:rsidRDefault="005F219E" w:rsidP="005F219E">
      <w:pPr>
        <w:ind w:firstLine="709"/>
        <w:jc w:val="both"/>
      </w:pPr>
      <w:r w:rsidRPr="00575F91">
        <w:t>- Письмо Минпросвещения РФ от 5 июля 2022 г. n тв-1290/03 «О направлении</w:t>
      </w:r>
    </w:p>
    <w:p w:rsidR="005F219E" w:rsidRPr="00575F91" w:rsidRDefault="005F219E" w:rsidP="005F219E">
      <w:pPr>
        <w:ind w:firstLine="709"/>
        <w:jc w:val="both"/>
      </w:pPr>
      <w:r w:rsidRPr="00575F91">
        <w:t xml:space="preserve">методических рекомендаций». </w:t>
      </w:r>
    </w:p>
    <w:p w:rsidR="00457B74" w:rsidRPr="00575F91" w:rsidRDefault="00457B74" w:rsidP="005F219E">
      <w:pPr>
        <w:ind w:firstLine="709"/>
        <w:jc w:val="both"/>
      </w:pPr>
    </w:p>
    <w:p w:rsidR="00457B74" w:rsidRPr="00575F91" w:rsidRDefault="00457B74" w:rsidP="00457B74">
      <w:pPr>
        <w:ind w:firstLine="709"/>
        <w:jc w:val="both"/>
      </w:pPr>
    </w:p>
    <w:p w:rsidR="00457B74" w:rsidRPr="00575F91" w:rsidRDefault="00457B74" w:rsidP="00457B74">
      <w:pPr>
        <w:ind w:firstLine="709"/>
        <w:jc w:val="both"/>
        <w:rPr>
          <w:b/>
        </w:rPr>
      </w:pPr>
      <w:r w:rsidRPr="00575F91">
        <w:rPr>
          <w:b/>
        </w:rPr>
        <w:t xml:space="preserve">     Цель   обучения:  </w:t>
      </w:r>
    </w:p>
    <w:p w:rsidR="00457B74" w:rsidRPr="00575F91" w:rsidRDefault="00457B74" w:rsidP="00457B74">
      <w:pPr>
        <w:ind w:firstLine="709"/>
        <w:jc w:val="both"/>
      </w:pPr>
      <w:r w:rsidRPr="00575F91">
        <w:t xml:space="preserve">- формирование   основ   финансовой   грамотности среди учащихся 7—9 классов посредством освоения базовых финансово-экономических        понятий,   отражающих     важнейшие     сферы финансовых отношений, а также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 </w:t>
      </w:r>
    </w:p>
    <w:p w:rsidR="00E22125" w:rsidRPr="00575F91" w:rsidRDefault="00E22125" w:rsidP="00E22125">
      <w:pPr>
        <w:pStyle w:val="Default"/>
        <w:ind w:firstLine="709"/>
        <w:rPr>
          <w:b/>
          <w:bCs/>
          <w:color w:val="auto"/>
        </w:rPr>
      </w:pPr>
      <w:r w:rsidRPr="00575F91">
        <w:rPr>
          <w:b/>
          <w:bCs/>
          <w:color w:val="auto"/>
        </w:rPr>
        <w:t>Планируемые результаты освоения курса</w:t>
      </w:r>
    </w:p>
    <w:p w:rsidR="00457B74" w:rsidRPr="00575F91" w:rsidRDefault="00457B74" w:rsidP="00E22125">
      <w:pPr>
        <w:jc w:val="both"/>
      </w:pPr>
    </w:p>
    <w:p w:rsidR="00457B74" w:rsidRPr="00575F91" w:rsidRDefault="00457B74" w:rsidP="00457B74">
      <w:pPr>
        <w:ind w:firstLine="709"/>
        <w:jc w:val="both"/>
      </w:pPr>
      <w:r w:rsidRPr="00575F91">
        <w:t xml:space="preserve">      Требования к личностным результатам освоения курса: </w:t>
      </w:r>
    </w:p>
    <w:p w:rsidR="00457B74" w:rsidRPr="00575F91" w:rsidRDefault="00457B74" w:rsidP="00457B74">
      <w:pPr>
        <w:ind w:firstLine="709"/>
        <w:jc w:val="both"/>
      </w:pPr>
      <w:r w:rsidRPr="00575F91">
        <w:t xml:space="preserve">     • сформированность ответственности за принятие решений в сфере личных финансов; </w:t>
      </w:r>
    </w:p>
    <w:p w:rsidR="00457B74" w:rsidRPr="00575F91" w:rsidRDefault="00457B74" w:rsidP="00457B74">
      <w:pPr>
        <w:ind w:firstLine="709"/>
        <w:jc w:val="both"/>
      </w:pPr>
      <w:r w:rsidRPr="00575F91">
        <w:t xml:space="preserve">     • готовность пользоваться своими правами в финансовой сфере и исполнять обязанности, возникающие в связи с взаимодействием с различными финансовыми институтами; </w:t>
      </w:r>
    </w:p>
    <w:p w:rsidR="00457B74" w:rsidRPr="00575F91" w:rsidRDefault="00457B74" w:rsidP="00457B74">
      <w:pPr>
        <w:ind w:firstLine="709"/>
        <w:jc w:val="both"/>
      </w:pPr>
      <w:r w:rsidRPr="00575F91">
        <w:t xml:space="preserve">     • готовность  и  способность  к  финансово-экономическому образованию и самообразованию во взрослой жизни; </w:t>
      </w:r>
    </w:p>
    <w:p w:rsidR="00457B74" w:rsidRPr="00575F91" w:rsidRDefault="00457B74" w:rsidP="00457B74">
      <w:pPr>
        <w:ind w:firstLine="709"/>
        <w:jc w:val="both"/>
      </w:pPr>
      <w:r w:rsidRPr="00575F91">
        <w:t xml:space="preserve">     • мотивированность и направленность на активное и созидательное участие в социально-экономической жизни общества; </w:t>
      </w:r>
    </w:p>
    <w:p w:rsidR="00457B74" w:rsidRPr="00575F91" w:rsidRDefault="00457B74" w:rsidP="00457B74">
      <w:pPr>
        <w:ind w:firstLine="709"/>
        <w:jc w:val="both"/>
      </w:pPr>
      <w:r w:rsidRPr="00575F91">
        <w:t xml:space="preserve">     • заинтересованность в развитии экономики страны, в благополучии и процветании своей Родины. </w:t>
      </w:r>
    </w:p>
    <w:p w:rsidR="00457B74" w:rsidRPr="00575F91" w:rsidRDefault="00457B74" w:rsidP="00457B74">
      <w:pPr>
        <w:ind w:firstLine="709"/>
        <w:jc w:val="both"/>
      </w:pPr>
    </w:p>
    <w:p w:rsidR="00457B74" w:rsidRPr="00575F91" w:rsidRDefault="00457B74" w:rsidP="00457B74">
      <w:pPr>
        <w:ind w:firstLine="709"/>
        <w:jc w:val="both"/>
      </w:pPr>
      <w:r w:rsidRPr="00575F91">
        <w:t xml:space="preserve">      Требования     к   метапредметным результатам освоения курса: </w:t>
      </w:r>
    </w:p>
    <w:p w:rsidR="00457B74" w:rsidRPr="00575F91" w:rsidRDefault="00457B74" w:rsidP="00457B74">
      <w:pPr>
        <w:ind w:firstLine="709"/>
        <w:jc w:val="both"/>
      </w:pPr>
      <w:r w:rsidRPr="00575F91">
        <w:t xml:space="preserve">      Познавательные: </w:t>
      </w:r>
    </w:p>
    <w:p w:rsidR="00457B74" w:rsidRPr="00575F91" w:rsidRDefault="00457B74" w:rsidP="00457B74">
      <w:pPr>
        <w:ind w:firstLine="709"/>
        <w:jc w:val="both"/>
      </w:pPr>
      <w:r w:rsidRPr="00575F91">
        <w:t xml:space="preserve">     • умение анализировать экономическую и/или финансовую  проблему и определять финансовые и государственные учреждения в которые необходимо обратиться для её решения; </w:t>
      </w:r>
    </w:p>
    <w:p w:rsidR="00457B74" w:rsidRPr="00575F91" w:rsidRDefault="00457B74" w:rsidP="00457B74">
      <w:pPr>
        <w:ind w:firstLine="709"/>
        <w:jc w:val="both"/>
      </w:pPr>
      <w:r w:rsidRPr="00575F91">
        <w:t xml:space="preserve">     • нахождение различных способов решения финансовых проблем и оценивание последствий этих проблем; • </w:t>
      </w:r>
    </w:p>
    <w:p w:rsidR="00457B74" w:rsidRPr="00575F91" w:rsidRDefault="00457B74" w:rsidP="00457B74">
      <w:pPr>
        <w:ind w:firstLine="709"/>
        <w:jc w:val="both"/>
      </w:pPr>
      <w:r w:rsidRPr="00575F91">
        <w:t xml:space="preserve">умение осуществлять краткосрочное и долгосрочное планирование своего финансового поведения; </w:t>
      </w:r>
    </w:p>
    <w:p w:rsidR="00457B74" w:rsidRPr="00575F91" w:rsidRDefault="00457B74" w:rsidP="00457B74">
      <w:pPr>
        <w:ind w:firstLine="709"/>
        <w:jc w:val="both"/>
      </w:pPr>
      <w:r w:rsidRPr="00575F91">
        <w:t xml:space="preserve">     установление причинно-следственных связей между социальными и финансовыми явлениями и процессами; </w:t>
      </w:r>
    </w:p>
    <w:p w:rsidR="00457B74" w:rsidRPr="00575F91" w:rsidRDefault="00457B74" w:rsidP="00457B74">
      <w:pPr>
        <w:ind w:firstLine="709"/>
        <w:jc w:val="both"/>
      </w:pPr>
      <w:r w:rsidRPr="00575F91">
        <w:t xml:space="preserve">     умение осуществлять элементарный прогноз в сфере личных и   смейных   финансов   и   оценивать   последствия   своих   действий   и  поступков. </w:t>
      </w:r>
    </w:p>
    <w:p w:rsidR="00457B74" w:rsidRPr="00575F91" w:rsidRDefault="00457B74" w:rsidP="00457B74">
      <w:pPr>
        <w:ind w:firstLine="709"/>
        <w:jc w:val="both"/>
      </w:pPr>
      <w:r w:rsidRPr="00575F91">
        <w:t xml:space="preserve">       Регулятивные: </w:t>
      </w:r>
    </w:p>
    <w:p w:rsidR="00457B74" w:rsidRPr="00575F91" w:rsidRDefault="00457B74" w:rsidP="00457B74">
      <w:pPr>
        <w:jc w:val="both"/>
      </w:pPr>
      <w:r w:rsidRPr="00575F91">
        <w:t xml:space="preserve">                 умение самостоятельно обнаруживать и формулировать проблему в финансовой сфере, выдвигать версии её решения, определять последовательность своих действий по её решению; </w:t>
      </w:r>
    </w:p>
    <w:p w:rsidR="00457B74" w:rsidRPr="00575F91" w:rsidRDefault="00457B74" w:rsidP="00457B74">
      <w:pPr>
        <w:ind w:firstLine="709"/>
        <w:jc w:val="both"/>
      </w:pPr>
      <w:r w:rsidRPr="00575F91">
        <w:t xml:space="preserve">    проявление познавательной и творческой инициативы в применении полученных знаний и умений для решения задач в области личных и семейных финансов; </w:t>
      </w:r>
    </w:p>
    <w:p w:rsidR="00457B74" w:rsidRPr="00575F91" w:rsidRDefault="00457B74" w:rsidP="00457B74">
      <w:pPr>
        <w:ind w:firstLine="709"/>
        <w:jc w:val="both"/>
      </w:pPr>
      <w:r w:rsidRPr="00575F91">
        <w:t xml:space="preserve">    контроль и самоконтроль, оценка, взаимооценка и самооценка выполнения действий по изучению финансовых вопросов на основе выработанных критериев; </w:t>
      </w:r>
    </w:p>
    <w:p w:rsidR="00457B74" w:rsidRPr="00575F91" w:rsidRDefault="00457B74" w:rsidP="00457B74">
      <w:pPr>
        <w:ind w:firstLine="709"/>
        <w:jc w:val="both"/>
      </w:pPr>
      <w:r w:rsidRPr="00575F91">
        <w:t xml:space="preserve">   самостоятельное планирование действий по изучению финансовых   вопросов,   в   том   числе   в   области   распоряжения   личными  финансами. </w:t>
      </w:r>
    </w:p>
    <w:p w:rsidR="00457B74" w:rsidRPr="00575F91" w:rsidRDefault="00457B74" w:rsidP="00457B74">
      <w:pPr>
        <w:ind w:firstLine="709"/>
        <w:jc w:val="both"/>
      </w:pPr>
      <w:r w:rsidRPr="00575F91">
        <w:t xml:space="preserve">    Коммуникативные: </w:t>
      </w:r>
    </w:p>
    <w:p w:rsidR="00457B74" w:rsidRPr="00575F91" w:rsidRDefault="00457B74" w:rsidP="00457B74">
      <w:pPr>
        <w:ind w:firstLine="709"/>
        <w:jc w:val="both"/>
      </w:pPr>
      <w:r w:rsidRPr="00575F91">
        <w:lastRenderedPageBreak/>
        <w:t xml:space="preserve">   умение вступать в коммуникацию со сверстниками и учителем, понимать и продвигать предлагаемые идеи; </w:t>
      </w:r>
    </w:p>
    <w:p w:rsidR="00457B74" w:rsidRPr="00575F91" w:rsidRDefault="00457B74" w:rsidP="00D97DBA">
      <w:pPr>
        <w:ind w:firstLine="709"/>
        <w:jc w:val="both"/>
      </w:pPr>
      <w:r w:rsidRPr="00575F91">
        <w:t xml:space="preserve">    формулирование собственного отношения к различным финансовым   проблемам   (управление   </w:t>
      </w:r>
      <w:r w:rsidR="00D97DBA" w:rsidRPr="00575F91">
        <w:t>личными   финансами,   семейное</w:t>
      </w:r>
      <w:r w:rsidRPr="00575F91">
        <w:t xml:space="preserve"> бюджетирование, финансовые рис</w:t>
      </w:r>
      <w:r w:rsidR="00D97DBA" w:rsidRPr="00575F91">
        <w:t>ки, сотрудничество с финансовы</w:t>
      </w:r>
      <w:r w:rsidRPr="00575F91">
        <w:t xml:space="preserve">ми организациями и т. д.); </w:t>
      </w:r>
    </w:p>
    <w:p w:rsidR="00D97DBA" w:rsidRPr="00575F91" w:rsidRDefault="00457B74" w:rsidP="00D97DBA">
      <w:pPr>
        <w:ind w:firstLine="709"/>
        <w:jc w:val="both"/>
      </w:pPr>
      <w:r w:rsidRPr="00575F91">
        <w:t> умение анализировать и </w:t>
      </w:r>
      <w:r w:rsidR="00D97DBA" w:rsidRPr="00575F91">
        <w:t>интерпретировать финансовую ин</w:t>
      </w:r>
      <w:r w:rsidRPr="00575F91">
        <w:t xml:space="preserve">формацию,   полученную   из   различных  </w:t>
      </w:r>
      <w:r w:rsidR="00D97DBA" w:rsidRPr="00575F91">
        <w:t xml:space="preserve"> источников,   различать   мне</w:t>
      </w:r>
      <w:r w:rsidRPr="00575F91">
        <w:t>ние (точку зрения), доказательство (аргумент), факты.</w:t>
      </w:r>
    </w:p>
    <w:p w:rsidR="00D97DBA" w:rsidRPr="00575F91" w:rsidRDefault="00D97DBA" w:rsidP="00D97DBA">
      <w:pPr>
        <w:ind w:firstLine="709"/>
        <w:jc w:val="both"/>
      </w:pPr>
      <w:r w:rsidRPr="00575F91">
        <w:t xml:space="preserve">Требования к предметным результатам освоения курса: </w:t>
      </w:r>
    </w:p>
    <w:p w:rsidR="006427D4" w:rsidRPr="00575F91" w:rsidRDefault="006427D4" w:rsidP="00D97DBA">
      <w:pPr>
        <w:ind w:firstLine="709"/>
        <w:jc w:val="both"/>
      </w:pPr>
      <w:r w:rsidRPr="00575F91">
        <w:t>9 класс:</w:t>
      </w:r>
    </w:p>
    <w:p w:rsidR="00D97DBA" w:rsidRPr="00575F91" w:rsidRDefault="00D97DBA" w:rsidP="00D97DBA">
      <w:pPr>
        <w:ind w:firstLine="709"/>
      </w:pPr>
      <w:r w:rsidRPr="00575F91">
        <w:t xml:space="preserve">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  владение знаниями:  </w:t>
      </w:r>
    </w:p>
    <w:p w:rsidR="00D97DBA" w:rsidRPr="00575F91" w:rsidRDefault="00D97DBA" w:rsidP="00D97DBA">
      <w:pPr>
        <w:ind w:firstLine="709"/>
      </w:pPr>
      <w:r w:rsidRPr="00575F91">
        <w:t xml:space="preserve">        ¸о структуре денежной массы; </w:t>
      </w:r>
    </w:p>
    <w:p w:rsidR="00D97DBA" w:rsidRPr="00575F91" w:rsidRDefault="00D97DBA" w:rsidP="00D97DBA">
      <w:pPr>
        <w:ind w:firstLine="709"/>
      </w:pPr>
      <w:r w:rsidRPr="00575F91">
        <w:t xml:space="preserve">        ¸о структуре доходов населения страны и способах её определения; </w:t>
      </w:r>
    </w:p>
    <w:p w:rsidR="00D97DBA" w:rsidRPr="00575F91" w:rsidRDefault="00D97DBA" w:rsidP="00D97DBA">
      <w:pPr>
        <w:ind w:firstLine="709"/>
      </w:pPr>
      <w:r w:rsidRPr="00575F91">
        <w:t xml:space="preserve">        ¸о зависимости уровня благосостояния от структуры источников доходов семьи; </w:t>
      </w:r>
    </w:p>
    <w:p w:rsidR="00D97DBA" w:rsidRPr="00575F91" w:rsidRDefault="00D97DBA" w:rsidP="00D97DBA">
      <w:pPr>
        <w:ind w:firstLine="709"/>
      </w:pPr>
      <w:r w:rsidRPr="00575F91">
        <w:t xml:space="preserve">        ¸о статьях семейного и личного бюджета и способах их корреляции; </w:t>
      </w:r>
    </w:p>
    <w:p w:rsidR="00D97DBA" w:rsidRPr="00575F91" w:rsidRDefault="00D97DBA" w:rsidP="00D97DBA">
      <w:pPr>
        <w:ind w:firstLine="709"/>
      </w:pPr>
      <w:r w:rsidRPr="00575F91">
        <w:t xml:space="preserve">        ¸об основных видах финансовых услуг и продуктов, предназначенных для физических лиц; </w:t>
      </w:r>
    </w:p>
    <w:p w:rsidR="00D97DBA" w:rsidRPr="00575F91" w:rsidRDefault="00D97DBA" w:rsidP="00D97DBA">
      <w:pPr>
        <w:ind w:firstLine="709"/>
      </w:pPr>
      <w:r w:rsidRPr="00575F91">
        <w:t xml:space="preserve">        ¸о возможных нормах сбережения; </w:t>
      </w:r>
    </w:p>
    <w:p w:rsidR="00D97DBA" w:rsidRPr="00575F91" w:rsidRDefault="00D97DBA" w:rsidP="00D97DBA">
      <w:pPr>
        <w:ind w:firstLine="709"/>
      </w:pPr>
      <w:r w:rsidRPr="00575F91">
        <w:t xml:space="preserve">        ¸о   способах   государственной   поддержки   в   случае   возникновения сложных жизненных ситуаций; </w:t>
      </w:r>
    </w:p>
    <w:p w:rsidR="00D97DBA" w:rsidRPr="00575F91" w:rsidRDefault="00D97DBA" w:rsidP="00D97DBA">
      <w:pPr>
        <w:ind w:firstLine="709"/>
      </w:pPr>
      <w:r w:rsidRPr="00575F91">
        <w:t xml:space="preserve">        ¸о видах страхования; </w:t>
      </w:r>
    </w:p>
    <w:p w:rsidR="00D97DBA" w:rsidRPr="00575F91" w:rsidRDefault="00D97DBA" w:rsidP="00D97DBA">
      <w:pPr>
        <w:ind w:firstLine="709"/>
      </w:pPr>
      <w:r w:rsidRPr="00575F91">
        <w:t xml:space="preserve">        ¸о видах финансовых рисков; </w:t>
      </w:r>
    </w:p>
    <w:p w:rsidR="00D97DBA" w:rsidRPr="00575F91" w:rsidRDefault="00D97DBA" w:rsidP="00D97DBA">
      <w:pPr>
        <w:ind w:firstLine="709"/>
      </w:pPr>
      <w:r w:rsidRPr="00575F91">
        <w:t xml:space="preserve">        ¸о   способах   использования   банковских   продуктов   для   решения своих финансовых задач; </w:t>
      </w:r>
    </w:p>
    <w:p w:rsidR="00D97DBA" w:rsidRPr="00575F91" w:rsidRDefault="00D97DBA" w:rsidP="00D97DBA">
      <w:pPr>
        <w:ind w:firstLine="709"/>
      </w:pPr>
      <w:r w:rsidRPr="00575F91">
        <w:t xml:space="preserve">        ¸о способах определения курса валют и мест обмена; </w:t>
      </w:r>
    </w:p>
    <w:p w:rsidR="00F50A3C" w:rsidRPr="00575F91" w:rsidRDefault="00D97DBA" w:rsidP="00D97DBA">
      <w:pPr>
        <w:ind w:firstLine="709"/>
      </w:pPr>
      <w:r w:rsidRPr="00575F91">
        <w:t xml:space="preserve">        ¸о способах уплаты налогов, принципах устройства пенсионной системы России.</w:t>
      </w:r>
    </w:p>
    <w:p w:rsidR="006427D4" w:rsidRPr="00575F91" w:rsidRDefault="006427D4" w:rsidP="00F50A3C">
      <w:pPr>
        <w:ind w:firstLine="709"/>
        <w:jc w:val="center"/>
        <w:rPr>
          <w:b/>
        </w:rPr>
      </w:pPr>
    </w:p>
    <w:p w:rsidR="00F50A3C" w:rsidRPr="00575F91" w:rsidRDefault="00F50A3C" w:rsidP="00F50A3C">
      <w:pPr>
        <w:ind w:firstLine="709"/>
        <w:jc w:val="center"/>
        <w:rPr>
          <w:b/>
        </w:rPr>
      </w:pPr>
      <w:r w:rsidRPr="00575F91">
        <w:rPr>
          <w:b/>
        </w:rPr>
        <w:t xml:space="preserve">Содержание курса </w:t>
      </w:r>
    </w:p>
    <w:p w:rsidR="006C52B0" w:rsidRPr="00575F91" w:rsidRDefault="006C52B0" w:rsidP="00B114F5">
      <w:pPr>
        <w:jc w:val="center"/>
        <w:rPr>
          <w:b/>
          <w:bCs/>
          <w:iCs/>
        </w:rPr>
      </w:pPr>
    </w:p>
    <w:p w:rsidR="008F0237" w:rsidRPr="00575F91" w:rsidRDefault="000A2029" w:rsidP="00212CFF">
      <w:pPr>
        <w:pStyle w:val="a7"/>
        <w:jc w:val="center"/>
      </w:pPr>
      <w:r>
        <w:t>7 -</w:t>
      </w:r>
      <w:r w:rsidR="00534CFF" w:rsidRPr="00575F91">
        <w:t>9 класс</w:t>
      </w:r>
    </w:p>
    <w:p w:rsidR="00534CFF" w:rsidRPr="00575F91" w:rsidRDefault="00534CFF" w:rsidP="00534CFF">
      <w:pPr>
        <w:pStyle w:val="a7"/>
        <w:jc w:val="both"/>
      </w:pPr>
      <w:r w:rsidRPr="00575F91">
        <w:t xml:space="preserve">      Модуль1   Управление денежными срествами семьи</w:t>
      </w:r>
    </w:p>
    <w:p w:rsidR="00534CFF" w:rsidRPr="00575F91" w:rsidRDefault="00534CFF" w:rsidP="00534CFF">
      <w:pPr>
        <w:pStyle w:val="a7"/>
        <w:jc w:val="both"/>
      </w:pPr>
      <w:r w:rsidRPr="00575F91">
        <w:t xml:space="preserve">Базовые понятия и знания: </w:t>
      </w:r>
    </w:p>
    <w:p w:rsidR="00534CFF" w:rsidRPr="00575F91" w:rsidRDefault="00534CFF" w:rsidP="00534CFF">
      <w:pPr>
        <w:pStyle w:val="a7"/>
        <w:jc w:val="both"/>
      </w:pPr>
      <w:r w:rsidRPr="00575F91">
        <w:t xml:space="preserve">      • эмиссия денег, денежная масса, покупательная способность 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 </w:t>
      </w:r>
    </w:p>
    <w:p w:rsidR="00534CFF" w:rsidRPr="00575F91" w:rsidRDefault="00534CFF" w:rsidP="00534CFF">
      <w:pPr>
        <w:pStyle w:val="a7"/>
        <w:jc w:val="both"/>
      </w:pPr>
      <w:r w:rsidRPr="00575F91">
        <w:t xml:space="preserve">      • знание видов эмиссии денег и механизмов её осуществления  в современной экономике, способов влияния государства на инфляцию, состава денежной массы, структуры доходов населения России и причин её изменения в конце XX — начале XXI вв.; понимание фак торов,   влияющих     на  размер   доходов,   получаемых    из  различных </w:t>
      </w:r>
    </w:p>
    <w:p w:rsidR="00534CFF" w:rsidRPr="00575F91" w:rsidRDefault="00534CFF" w:rsidP="00534CFF">
      <w:pPr>
        <w:pStyle w:val="a7"/>
        <w:jc w:val="both"/>
      </w:pPr>
      <w:r w:rsidRPr="00575F91">
        <w:t>источников, зависимости уровня благосостояния от структуры источников доходов семьи; знание статей расходов и доходов семейного   и личного бюджетов и способов планирования личного и семейного  бюджетов.</w:t>
      </w:r>
    </w:p>
    <w:p w:rsidR="00534CFF" w:rsidRPr="00575F91" w:rsidRDefault="00534CFF" w:rsidP="00534CFF">
      <w:pPr>
        <w:pStyle w:val="Default"/>
        <w:ind w:firstLine="709"/>
        <w:rPr>
          <w:color w:val="auto"/>
        </w:rPr>
      </w:pPr>
      <w:r w:rsidRPr="00575F91">
        <w:rPr>
          <w:color w:val="auto"/>
        </w:rPr>
        <w:t>Модуль 2 Способы повышения семейного благосостояния</w:t>
      </w:r>
    </w:p>
    <w:p w:rsidR="00534CFF" w:rsidRPr="00575F91" w:rsidRDefault="00534CFF" w:rsidP="00534CFF">
      <w:pPr>
        <w:pStyle w:val="Default"/>
        <w:ind w:firstLine="709"/>
        <w:rPr>
          <w:color w:val="auto"/>
        </w:rPr>
      </w:pPr>
      <w:r w:rsidRPr="00575F91">
        <w:rPr>
          <w:color w:val="auto"/>
        </w:rPr>
        <w:t xml:space="preserve"> Базовые понятия и знания: </w:t>
      </w:r>
    </w:p>
    <w:p w:rsidR="00534CFF" w:rsidRPr="00575F91" w:rsidRDefault="00534CFF" w:rsidP="00534CFF">
      <w:pPr>
        <w:pStyle w:val="Default"/>
        <w:ind w:firstLine="709"/>
        <w:rPr>
          <w:color w:val="auto"/>
        </w:rPr>
      </w:pPr>
      <w:r w:rsidRPr="00575F91">
        <w:rPr>
          <w:color w:val="auto"/>
        </w:rPr>
        <w:t xml:space="preserve">     • банк, инвестиционный фонд, страховая компания, финансовое планирование; </w:t>
      </w:r>
    </w:p>
    <w:p w:rsidR="00534CFF" w:rsidRPr="00575F91" w:rsidRDefault="00534CFF" w:rsidP="00534CFF">
      <w:pPr>
        <w:pStyle w:val="Default"/>
        <w:ind w:firstLine="709"/>
        <w:rPr>
          <w:color w:val="auto"/>
        </w:rPr>
      </w:pPr>
      <w:r w:rsidRPr="00575F91">
        <w:rPr>
          <w:color w:val="auto"/>
        </w:rPr>
        <w:t xml:space="preserve">     • знание основных видов финансовых услуг и продуктов для  физических лиц,    </w:t>
      </w:r>
    </w:p>
    <w:p w:rsidR="00AD185D" w:rsidRPr="00575F91" w:rsidRDefault="00534CFF" w:rsidP="00534CFF">
      <w:pPr>
        <w:pStyle w:val="Default"/>
        <w:ind w:firstLine="709"/>
        <w:rPr>
          <w:color w:val="auto"/>
        </w:rPr>
      </w:pPr>
      <w:r w:rsidRPr="00575F91">
        <w:rPr>
          <w:color w:val="auto"/>
        </w:rPr>
        <w:t>возможных норм сбережения на различных этапах жизненного цикла.</w:t>
      </w:r>
    </w:p>
    <w:p w:rsidR="006427D4" w:rsidRPr="00575F91" w:rsidRDefault="006427D4" w:rsidP="006427D4">
      <w:pPr>
        <w:pStyle w:val="a7"/>
        <w:jc w:val="both"/>
      </w:pPr>
      <w:r w:rsidRPr="00575F91">
        <w:t>Модуль 3 Риски в мире денег</w:t>
      </w:r>
    </w:p>
    <w:p w:rsidR="006427D4" w:rsidRPr="00575F91" w:rsidRDefault="006427D4" w:rsidP="006427D4">
      <w:pPr>
        <w:pStyle w:val="a7"/>
      </w:pPr>
      <w:r w:rsidRPr="00575F91">
        <w:lastRenderedPageBreak/>
        <w:t xml:space="preserve"> Базовые понятия и знания: </w:t>
      </w:r>
    </w:p>
    <w:p w:rsidR="006427D4" w:rsidRPr="00575F91" w:rsidRDefault="006427D4" w:rsidP="006427D4">
      <w:pPr>
        <w:pStyle w:val="a7"/>
        <w:jc w:val="both"/>
      </w:pPr>
      <w:r w:rsidRPr="00575F91">
        <w:t xml:space="preserve">    • особые жизненные ситуации, социальные пособия, форс-мажор, страхование, виды страхования и страховых продуктов, финансовые риски, виды рисков; </w:t>
      </w:r>
    </w:p>
    <w:p w:rsidR="006427D4" w:rsidRPr="00575F91" w:rsidRDefault="006427D4" w:rsidP="006427D4">
      <w:pPr>
        <w:pStyle w:val="a7"/>
        <w:jc w:val="both"/>
      </w:pPr>
      <w:r w:rsidRPr="00575F91">
        <w:t xml:space="preserve">    • знание видов особых жизненных ситуаций, способов госуарственной   поддержки   в   случаях   природных   и   техногенных   катастроф   и   других   форс-мажорных   событий,   видов   страхования,   видов   финансовых      рисков   (инфляция;    девальвация;     банкротство финансовых      компаний,   управляющих     семейными     сбережениями; </w:t>
      </w:r>
    </w:p>
    <w:p w:rsidR="006427D4" w:rsidRPr="00575F91" w:rsidRDefault="006427D4" w:rsidP="006427D4">
      <w:pPr>
        <w:jc w:val="both"/>
      </w:pPr>
      <w:r w:rsidRPr="00575F91">
        <w:t xml:space="preserve">            финансовое мошенничество), а также представление о способах сокращения финансовых    </w:t>
      </w:r>
    </w:p>
    <w:p w:rsidR="00AD185D" w:rsidRPr="00575F91" w:rsidRDefault="006427D4" w:rsidP="006427D4">
      <w:pPr>
        <w:jc w:val="both"/>
      </w:pPr>
      <w:r w:rsidRPr="00575F91">
        <w:t xml:space="preserve">           рисков.</w:t>
      </w:r>
    </w:p>
    <w:p w:rsidR="006427D4" w:rsidRPr="00575F91" w:rsidRDefault="006427D4" w:rsidP="006427D4">
      <w:pPr>
        <w:jc w:val="both"/>
      </w:pPr>
      <w:r w:rsidRPr="00575F91">
        <w:t xml:space="preserve">             Модуль 4 Семья и финансовые организации. Как сотрудничать без проблем.</w:t>
      </w:r>
    </w:p>
    <w:p w:rsidR="006427D4" w:rsidRPr="00575F91" w:rsidRDefault="006427D4" w:rsidP="006427D4">
      <w:pPr>
        <w:jc w:val="both"/>
      </w:pPr>
      <w:r w:rsidRPr="00575F91">
        <w:t xml:space="preserve">: </w:t>
      </w:r>
    </w:p>
    <w:p w:rsidR="006427D4" w:rsidRPr="00575F91" w:rsidRDefault="006427D4" w:rsidP="006427D4">
      <w:pPr>
        <w:jc w:val="both"/>
      </w:pPr>
      <w:r w:rsidRPr="00575F91">
        <w:t xml:space="preserve">      Базовые понятия и знания: </w:t>
      </w:r>
    </w:p>
    <w:p w:rsidR="006427D4" w:rsidRPr="00575F91" w:rsidRDefault="006427D4" w:rsidP="006427D4">
      <w:pPr>
        <w:jc w:val="both"/>
      </w:pPr>
      <w:r w:rsidRPr="00575F91">
        <w:t xml:space="preserve">      • банк, коммерческий банк, Центральный банк, бизнес, бизнес-план,   источники финансирования,   валюта,   мировой   валютный  рынок, курс валюты; </w:t>
      </w:r>
    </w:p>
    <w:p w:rsidR="006427D4" w:rsidRPr="00575F91" w:rsidRDefault="006427D4" w:rsidP="006427D4">
      <w:pPr>
        <w:jc w:val="both"/>
      </w:pPr>
      <w:r w:rsidRPr="00575F91">
        <w:t xml:space="preserve">      • знание видов операций, осуществляемых банками; понима-ние   необходимости   наличия   у   банка   лицензии   для   осуществления банковских   операций;   знание   видов   и   типов   источников   финансирования     для  создания   бизнеса,   способов   защиты   от  банкротства; </w:t>
      </w:r>
    </w:p>
    <w:p w:rsidR="006427D4" w:rsidRPr="00575F91" w:rsidRDefault="006427D4" w:rsidP="006427D4">
      <w:pPr>
        <w:jc w:val="both"/>
      </w:pPr>
      <w:r w:rsidRPr="00575F91">
        <w:t>представление о структуре бизнес-плана, об основных финансовых  правилах     ведения    бизнеса;   знание   типов   валют;   представление о том, как мировой валютный рынок влияет на валютный рынок России, как определяются курсы валют в экономике России.</w:t>
      </w:r>
    </w:p>
    <w:p w:rsidR="006427D4" w:rsidRPr="00575F91" w:rsidRDefault="006427D4" w:rsidP="006427D4">
      <w:pPr>
        <w:jc w:val="both"/>
      </w:pPr>
      <w:r w:rsidRPr="00575F91">
        <w:t>Модуль 5 Человек и государство. Как они взаимодействуют</w:t>
      </w:r>
    </w:p>
    <w:p w:rsidR="006427D4" w:rsidRPr="00575F91" w:rsidRDefault="006427D4" w:rsidP="006427D4">
      <w:pPr>
        <w:jc w:val="both"/>
      </w:pPr>
      <w:r w:rsidRPr="00575F91">
        <w:t xml:space="preserve">    Базовые понятия и знания: </w:t>
      </w:r>
    </w:p>
    <w:p w:rsidR="006427D4" w:rsidRPr="00575F91" w:rsidRDefault="006427D4" w:rsidP="006427D4">
      <w:pPr>
        <w:jc w:val="both"/>
      </w:pPr>
      <w:r w:rsidRPr="00575F91">
        <w:t xml:space="preserve">        • налоги, прямые и косвенные налоги, пошлины, сборы, пенсия, пенсионная система, пенсионные фонды; </w:t>
      </w:r>
    </w:p>
    <w:p w:rsidR="006427D4" w:rsidRPr="00575F91" w:rsidRDefault="006427D4" w:rsidP="006427D4">
      <w:pPr>
        <w:jc w:val="both"/>
      </w:pPr>
      <w:r w:rsidRPr="00575F91">
        <w:t xml:space="preserve">        • знание основных видов налогов, взимаемых с физических и  юридических      лиц  (базовые),   способов   уплаты   налогов  (лично  и  предприятием),   общих   принципов   устройства   пенсионной   системы РФ; а также знание основных способов пенсионных накоплений.</w:t>
      </w:r>
    </w:p>
    <w:p w:rsidR="006427D4" w:rsidRPr="00575F91" w:rsidRDefault="006427D4" w:rsidP="006427D4">
      <w:pPr>
        <w:jc w:val="both"/>
      </w:pPr>
    </w:p>
    <w:p w:rsidR="00AD185D" w:rsidRPr="00575F91" w:rsidRDefault="00AD185D" w:rsidP="006427D4">
      <w:pPr>
        <w:pStyle w:val="a7"/>
        <w:jc w:val="both"/>
      </w:pPr>
    </w:p>
    <w:p w:rsidR="00C03340" w:rsidRPr="00575F91" w:rsidRDefault="00C03340" w:rsidP="00B114F5">
      <w:pPr>
        <w:spacing w:before="100" w:beforeAutospacing="1" w:after="100" w:afterAutospacing="1"/>
        <w:rPr>
          <w:b/>
          <w:bCs/>
          <w:i/>
        </w:rPr>
        <w:sectPr w:rsidR="00C03340" w:rsidRPr="00575F91" w:rsidSect="00C87ADC">
          <w:footerReference w:type="even" r:id="rId9"/>
          <w:footerReference w:type="default" r:id="rId10"/>
          <w:pgSz w:w="11906" w:h="16838"/>
          <w:pgMar w:top="1134" w:right="567" w:bottom="1134" w:left="1134" w:header="709" w:footer="709" w:gutter="0"/>
          <w:cols w:space="708"/>
          <w:titlePg/>
          <w:docGrid w:linePitch="360"/>
        </w:sectPr>
      </w:pPr>
    </w:p>
    <w:p w:rsidR="001F6C64" w:rsidRPr="00575F91" w:rsidRDefault="00914137" w:rsidP="001F6C64">
      <w:pPr>
        <w:pStyle w:val="ab"/>
        <w:jc w:val="center"/>
        <w:rPr>
          <w:b/>
        </w:rPr>
      </w:pPr>
      <w:r w:rsidRPr="00575F91">
        <w:rPr>
          <w:b/>
        </w:rPr>
        <w:lastRenderedPageBreak/>
        <w:t>Тематическое планирование</w:t>
      </w:r>
      <w:r w:rsidR="001F6C64" w:rsidRPr="00575F91">
        <w:rPr>
          <w:b/>
        </w:rPr>
        <w:t xml:space="preserve"> курса</w:t>
      </w:r>
    </w:p>
    <w:p w:rsidR="00CD00A3" w:rsidRPr="00575F91" w:rsidRDefault="005F2632" w:rsidP="005749A1">
      <w:pPr>
        <w:ind w:left="1080"/>
        <w:jc w:val="center"/>
        <w:rPr>
          <w:b/>
          <w:bCs/>
        </w:rPr>
      </w:pPr>
      <w:r w:rsidRPr="00575F91">
        <w:rPr>
          <w:b/>
          <w:bCs/>
        </w:rPr>
        <w:t>7</w:t>
      </w:r>
      <w:r w:rsidR="00C03340" w:rsidRPr="00575F91">
        <w:rPr>
          <w:b/>
          <w:bCs/>
        </w:rPr>
        <w:t xml:space="preserve"> класс</w:t>
      </w: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613"/>
        <w:gridCol w:w="1134"/>
        <w:gridCol w:w="1842"/>
        <w:gridCol w:w="9356"/>
      </w:tblGrid>
      <w:tr w:rsidR="00807971" w:rsidRPr="00575F91" w:rsidTr="00807971">
        <w:tc>
          <w:tcPr>
            <w:tcW w:w="648" w:type="dxa"/>
          </w:tcPr>
          <w:p w:rsidR="00807971" w:rsidRPr="00575F91" w:rsidRDefault="00807971" w:rsidP="00BA7748">
            <w:pPr>
              <w:tabs>
                <w:tab w:val="left" w:pos="2060"/>
              </w:tabs>
              <w:jc w:val="center"/>
              <w:rPr>
                <w:b/>
              </w:rPr>
            </w:pPr>
            <w:r w:rsidRPr="00575F91">
              <w:rPr>
                <w:b/>
              </w:rPr>
              <w:t>№</w:t>
            </w:r>
          </w:p>
          <w:p w:rsidR="00807971" w:rsidRPr="00575F91" w:rsidRDefault="00807971" w:rsidP="00BA7748">
            <w:pPr>
              <w:tabs>
                <w:tab w:val="left" w:pos="2060"/>
              </w:tabs>
              <w:jc w:val="center"/>
              <w:rPr>
                <w:b/>
              </w:rPr>
            </w:pPr>
            <w:r w:rsidRPr="00575F91">
              <w:rPr>
                <w:b/>
              </w:rPr>
              <w:t>п/п</w:t>
            </w:r>
          </w:p>
          <w:p w:rsidR="00807971" w:rsidRPr="00575F91" w:rsidRDefault="00807971" w:rsidP="00BA7748">
            <w:pPr>
              <w:tabs>
                <w:tab w:val="left" w:pos="2060"/>
              </w:tabs>
              <w:jc w:val="center"/>
              <w:rPr>
                <w:b/>
              </w:rPr>
            </w:pPr>
          </w:p>
        </w:tc>
        <w:tc>
          <w:tcPr>
            <w:tcW w:w="2613" w:type="dxa"/>
          </w:tcPr>
          <w:p w:rsidR="00807971" w:rsidRPr="00575F91" w:rsidRDefault="00807971" w:rsidP="00FD2962">
            <w:pPr>
              <w:tabs>
                <w:tab w:val="left" w:pos="2060"/>
              </w:tabs>
              <w:jc w:val="center"/>
              <w:rPr>
                <w:b/>
              </w:rPr>
            </w:pPr>
            <w:r w:rsidRPr="00575F91">
              <w:rPr>
                <w:b/>
              </w:rPr>
              <w:t>Наименование темы</w:t>
            </w:r>
          </w:p>
        </w:tc>
        <w:tc>
          <w:tcPr>
            <w:tcW w:w="1134" w:type="dxa"/>
          </w:tcPr>
          <w:p w:rsidR="00807971" w:rsidRPr="00575F91" w:rsidRDefault="00807971" w:rsidP="00F74AA8">
            <w:pPr>
              <w:tabs>
                <w:tab w:val="left" w:pos="2060"/>
              </w:tabs>
              <w:jc w:val="center"/>
              <w:rPr>
                <w:b/>
              </w:rPr>
            </w:pPr>
            <w:r w:rsidRPr="00575F91">
              <w:rPr>
                <w:b/>
              </w:rPr>
              <w:t xml:space="preserve">Количе-ство часов </w:t>
            </w:r>
          </w:p>
          <w:p w:rsidR="00807971" w:rsidRPr="00575F91" w:rsidRDefault="00807971" w:rsidP="00BA7748">
            <w:pPr>
              <w:tabs>
                <w:tab w:val="left" w:pos="2060"/>
              </w:tabs>
              <w:jc w:val="center"/>
              <w:rPr>
                <w:b/>
              </w:rPr>
            </w:pPr>
          </w:p>
        </w:tc>
        <w:tc>
          <w:tcPr>
            <w:tcW w:w="1842" w:type="dxa"/>
          </w:tcPr>
          <w:p w:rsidR="00807971" w:rsidRPr="00575F91" w:rsidRDefault="00807971" w:rsidP="000F5D1D">
            <w:pPr>
              <w:ind w:right="-75"/>
              <w:jc w:val="center"/>
            </w:pPr>
            <w:r w:rsidRPr="00575F91">
              <w:rPr>
                <w:b/>
                <w:bCs/>
                <w:color w:val="000000"/>
              </w:rPr>
              <w:t xml:space="preserve">Форма проведения занятия </w:t>
            </w:r>
          </w:p>
        </w:tc>
        <w:tc>
          <w:tcPr>
            <w:tcW w:w="9356" w:type="dxa"/>
          </w:tcPr>
          <w:p w:rsidR="00807971" w:rsidRPr="00575F91" w:rsidRDefault="00807971" w:rsidP="00BA7748">
            <w:pPr>
              <w:tabs>
                <w:tab w:val="left" w:pos="2060"/>
              </w:tabs>
              <w:jc w:val="center"/>
              <w:rPr>
                <w:b/>
              </w:rPr>
            </w:pPr>
            <w:r w:rsidRPr="00575F91">
              <w:rPr>
                <w:b/>
              </w:rPr>
              <w:t>Характеристика учебной деятельности учащихся с учетом рабочей программы воспитания</w:t>
            </w:r>
          </w:p>
        </w:tc>
      </w:tr>
      <w:tr w:rsidR="000A2029" w:rsidRPr="00575F91" w:rsidTr="00807971">
        <w:tc>
          <w:tcPr>
            <w:tcW w:w="648" w:type="dxa"/>
          </w:tcPr>
          <w:p w:rsidR="000A2029" w:rsidRPr="00575F91" w:rsidRDefault="000A2029" w:rsidP="00EA250D">
            <w:pPr>
              <w:tabs>
                <w:tab w:val="left" w:pos="3120"/>
              </w:tabs>
            </w:pPr>
            <w:r w:rsidRPr="00575F91">
              <w:t>Модуль 1</w:t>
            </w:r>
          </w:p>
        </w:tc>
        <w:tc>
          <w:tcPr>
            <w:tcW w:w="2613" w:type="dxa"/>
          </w:tcPr>
          <w:p w:rsidR="000A2029" w:rsidRPr="00575F91" w:rsidRDefault="000A2029" w:rsidP="00EA250D">
            <w:pPr>
              <w:tabs>
                <w:tab w:val="left" w:pos="3120"/>
              </w:tabs>
            </w:pPr>
            <w:r w:rsidRPr="00575F91">
              <w:t>Управление денежными средствами семьи</w:t>
            </w:r>
          </w:p>
        </w:tc>
        <w:tc>
          <w:tcPr>
            <w:tcW w:w="1134" w:type="dxa"/>
          </w:tcPr>
          <w:p w:rsidR="000A2029" w:rsidRPr="00575F91" w:rsidRDefault="000A2029" w:rsidP="00EA250D">
            <w:pPr>
              <w:tabs>
                <w:tab w:val="left" w:pos="3120"/>
              </w:tabs>
              <w:jc w:val="center"/>
            </w:pPr>
            <w:r w:rsidRPr="00575F91">
              <w:t>4</w:t>
            </w:r>
          </w:p>
        </w:tc>
        <w:tc>
          <w:tcPr>
            <w:tcW w:w="1842" w:type="dxa"/>
          </w:tcPr>
          <w:p w:rsidR="000A2029" w:rsidRPr="00575F91" w:rsidRDefault="000A2029" w:rsidP="00EA250D">
            <w:pPr>
              <w:tabs>
                <w:tab w:val="left" w:pos="3120"/>
              </w:tabs>
              <w:jc w:val="center"/>
              <w:rPr>
                <w:b/>
                <w:color w:val="000000"/>
              </w:rPr>
            </w:pPr>
            <w:r w:rsidRPr="00575F91">
              <w:t xml:space="preserve">Л/П </w:t>
            </w:r>
          </w:p>
        </w:tc>
        <w:tc>
          <w:tcPr>
            <w:tcW w:w="9356" w:type="dxa"/>
          </w:tcPr>
          <w:p w:rsidR="000A2029" w:rsidRPr="00575F91" w:rsidRDefault="000A2029" w:rsidP="00EA250D">
            <w:pPr>
              <w:jc w:val="both"/>
            </w:pPr>
            <w:r w:rsidRPr="00575F91">
              <w:t xml:space="preserve">понимание того, что наличные деньги не единственная форма оплаты товаров и услуг; </w:t>
            </w:r>
          </w:p>
          <w:p w:rsidR="000A2029" w:rsidRPr="00575F91" w:rsidRDefault="000A2029" w:rsidP="00EA250D">
            <w:pPr>
              <w:jc w:val="both"/>
            </w:pPr>
            <w:r w:rsidRPr="00575F91">
              <w:t xml:space="preserve">  • осознание роли денег в экономике страны как важнейшего  элемента рыночной экономики; </w:t>
            </w:r>
          </w:p>
          <w:p w:rsidR="000A2029" w:rsidRPr="00575F91" w:rsidRDefault="000A2029" w:rsidP="00EA250D">
            <w:pPr>
              <w:jc w:val="both"/>
            </w:pPr>
            <w:r w:rsidRPr="00575F91">
              <w:t xml:space="preserve">  • осознание влияния образования на последующую профессиональную деятельность и карьеру, а также на личные доходы; </w:t>
            </w:r>
          </w:p>
          <w:p w:rsidR="000A2029" w:rsidRPr="00575F91" w:rsidRDefault="000A2029" w:rsidP="00EA250D">
            <w:pPr>
              <w:jc w:val="both"/>
            </w:pPr>
            <w:r w:rsidRPr="00575F91">
              <w:t xml:space="preserve"> • понимание того, что бесконтрольные траты лишают семью возможности      обеспечить    устойчивую    финансовую      стабильность, повысить её благосостояние и могут привести к финансовым трудностям; </w:t>
            </w:r>
          </w:p>
          <w:p w:rsidR="000A2029" w:rsidRPr="00575F91" w:rsidRDefault="000A2029" w:rsidP="00EA250D">
            <w:pPr>
              <w:jc w:val="both"/>
            </w:pPr>
            <w:r w:rsidRPr="00575F91">
              <w:t xml:space="preserve">• понимание различий между расходными статьями семейного бюджета   и   их   существенных   изменений   в   зависимости   от   возраста членов семьи и других факторов; </w:t>
            </w:r>
          </w:p>
          <w:p w:rsidR="000A2029" w:rsidRPr="00575F91" w:rsidRDefault="000A2029" w:rsidP="00EA250D">
            <w:pPr>
              <w:jc w:val="both"/>
            </w:pPr>
            <w:r w:rsidRPr="00575F91">
              <w:t xml:space="preserve">  • осознание необходимости планировать доходы и расходы   семьи.</w:t>
            </w:r>
          </w:p>
        </w:tc>
      </w:tr>
      <w:tr w:rsidR="000A2029" w:rsidRPr="00575F91" w:rsidTr="00807971">
        <w:tc>
          <w:tcPr>
            <w:tcW w:w="648" w:type="dxa"/>
          </w:tcPr>
          <w:p w:rsidR="000A2029" w:rsidRPr="00575F91" w:rsidRDefault="000A2029" w:rsidP="00EA250D">
            <w:pPr>
              <w:tabs>
                <w:tab w:val="left" w:pos="3120"/>
              </w:tabs>
            </w:pPr>
            <w:r w:rsidRPr="00575F91">
              <w:t>Модуль 2</w:t>
            </w:r>
          </w:p>
        </w:tc>
        <w:tc>
          <w:tcPr>
            <w:tcW w:w="2613" w:type="dxa"/>
          </w:tcPr>
          <w:p w:rsidR="000A2029" w:rsidRPr="00575F91" w:rsidRDefault="000A2029" w:rsidP="00EA250D">
            <w:pPr>
              <w:tabs>
                <w:tab w:val="left" w:pos="3120"/>
              </w:tabs>
            </w:pPr>
            <w:r w:rsidRPr="00575F91">
              <w:t>Способы повышения семейного                                                            благосостояния</w:t>
            </w:r>
          </w:p>
        </w:tc>
        <w:tc>
          <w:tcPr>
            <w:tcW w:w="1134" w:type="dxa"/>
          </w:tcPr>
          <w:p w:rsidR="000A2029" w:rsidRPr="00575F91" w:rsidRDefault="000A2029" w:rsidP="00EA250D">
            <w:pPr>
              <w:tabs>
                <w:tab w:val="left" w:pos="3120"/>
              </w:tabs>
              <w:jc w:val="center"/>
            </w:pPr>
            <w:r w:rsidRPr="00575F91">
              <w:t>3</w:t>
            </w:r>
          </w:p>
        </w:tc>
        <w:tc>
          <w:tcPr>
            <w:tcW w:w="1842" w:type="dxa"/>
          </w:tcPr>
          <w:p w:rsidR="000A2029" w:rsidRPr="00575F91" w:rsidRDefault="000A2029" w:rsidP="00EA250D">
            <w:pPr>
              <w:tabs>
                <w:tab w:val="left" w:pos="3120"/>
              </w:tabs>
            </w:pPr>
            <w:r w:rsidRPr="00575F91">
              <w:t>П/ЗП</w:t>
            </w:r>
          </w:p>
        </w:tc>
        <w:tc>
          <w:tcPr>
            <w:tcW w:w="9356" w:type="dxa"/>
          </w:tcPr>
          <w:p w:rsidR="000A2029" w:rsidRPr="00575F91" w:rsidRDefault="000A2029" w:rsidP="00EA250D">
            <w:pPr>
              <w:jc w:val="both"/>
            </w:pPr>
            <w:r w:rsidRPr="00575F91">
              <w:t xml:space="preserve">понимание принципа хранения денег на банковском счёте; </w:t>
            </w:r>
          </w:p>
          <w:p w:rsidR="000A2029" w:rsidRPr="00575F91" w:rsidRDefault="000A2029" w:rsidP="00EA250D">
            <w:pPr>
              <w:jc w:val="both"/>
            </w:pPr>
            <w:r w:rsidRPr="00575F91">
              <w:t xml:space="preserve">     • оценивание вариантов использования сбережений и инвестирования на разных стадиях жизненного цикла семьи; </w:t>
            </w:r>
          </w:p>
          <w:p w:rsidR="000A2029" w:rsidRPr="00575F91" w:rsidRDefault="000A2029" w:rsidP="00EA250D">
            <w:pPr>
              <w:jc w:val="both"/>
            </w:pPr>
            <w:r w:rsidRPr="00575F91">
              <w:t xml:space="preserve">     • осознание необходимости аккумулировать сбережения для  будущих трат; </w:t>
            </w:r>
          </w:p>
          <w:p w:rsidR="000A2029" w:rsidRPr="00575F91" w:rsidRDefault="000A2029" w:rsidP="00EA250D">
            <w:pPr>
              <w:jc w:val="both"/>
            </w:pPr>
            <w:r w:rsidRPr="00575F91">
              <w:t xml:space="preserve">     • осознание возможных рисков при сбережении и инвестировании.</w:t>
            </w:r>
          </w:p>
        </w:tc>
      </w:tr>
      <w:tr w:rsidR="000A2029" w:rsidRPr="00575F91" w:rsidTr="00807971">
        <w:tc>
          <w:tcPr>
            <w:tcW w:w="648" w:type="dxa"/>
          </w:tcPr>
          <w:p w:rsidR="000A2029" w:rsidRPr="00575F91" w:rsidRDefault="000A2029" w:rsidP="00EA250D">
            <w:pPr>
              <w:tabs>
                <w:tab w:val="left" w:pos="3120"/>
              </w:tabs>
            </w:pPr>
            <w:r w:rsidRPr="00575F91">
              <w:t>Модуль 3</w:t>
            </w:r>
          </w:p>
        </w:tc>
        <w:tc>
          <w:tcPr>
            <w:tcW w:w="2613" w:type="dxa"/>
          </w:tcPr>
          <w:p w:rsidR="000A2029" w:rsidRPr="00575F91" w:rsidRDefault="000A2029" w:rsidP="00EA250D">
            <w:pPr>
              <w:tabs>
                <w:tab w:val="left" w:pos="3120"/>
              </w:tabs>
            </w:pPr>
            <w:r w:rsidRPr="00575F91">
              <w:t xml:space="preserve">Риски в мире денег  </w:t>
            </w:r>
          </w:p>
        </w:tc>
        <w:tc>
          <w:tcPr>
            <w:tcW w:w="1134" w:type="dxa"/>
          </w:tcPr>
          <w:p w:rsidR="000A2029" w:rsidRPr="00575F91" w:rsidRDefault="000A2029" w:rsidP="00EA250D">
            <w:pPr>
              <w:tabs>
                <w:tab w:val="left" w:pos="3120"/>
              </w:tabs>
              <w:jc w:val="center"/>
            </w:pPr>
            <w:r w:rsidRPr="00575F91">
              <w:t>3</w:t>
            </w:r>
          </w:p>
        </w:tc>
        <w:tc>
          <w:tcPr>
            <w:tcW w:w="1842" w:type="dxa"/>
          </w:tcPr>
          <w:p w:rsidR="000A2029" w:rsidRPr="00575F91" w:rsidRDefault="000A2029" w:rsidP="00EA250D">
            <w:pPr>
              <w:tabs>
                <w:tab w:val="left" w:pos="3120"/>
              </w:tabs>
            </w:pPr>
            <w:r w:rsidRPr="00575F91">
              <w:t>Л/П</w:t>
            </w:r>
          </w:p>
        </w:tc>
        <w:tc>
          <w:tcPr>
            <w:tcW w:w="9356" w:type="dxa"/>
          </w:tcPr>
          <w:p w:rsidR="000A2029" w:rsidRPr="00575F91" w:rsidRDefault="000A2029" w:rsidP="00EA250D">
            <w:pPr>
              <w:jc w:val="both"/>
            </w:pPr>
            <w:r w:rsidRPr="00575F91">
              <w:t xml:space="preserve"> понимание того, что при рождении детей структура расходов  семьи существенно изменяется; </w:t>
            </w:r>
          </w:p>
          <w:p w:rsidR="000A2029" w:rsidRPr="00575F91" w:rsidRDefault="000A2029" w:rsidP="00EA250D">
            <w:pPr>
              <w:jc w:val="both"/>
            </w:pPr>
            <w:r w:rsidRPr="00575F91">
              <w:t xml:space="preserve">  • осознание необходимости иметь финансовую подушку беопасности в случае чрезвычайных и кризисных жизненных ситуаций; </w:t>
            </w:r>
          </w:p>
          <w:p w:rsidR="000A2029" w:rsidRPr="00575F91" w:rsidRDefault="000A2029" w:rsidP="00EA250D">
            <w:pPr>
              <w:jc w:val="both"/>
            </w:pPr>
            <w:r w:rsidRPr="00575F91">
              <w:t xml:space="preserve">• понимание возможности страхования жизни и семейного   имущества для управления рисками; </w:t>
            </w:r>
          </w:p>
          <w:p w:rsidR="000A2029" w:rsidRPr="00575F91" w:rsidRDefault="000A2029" w:rsidP="00EA250D">
            <w:pPr>
              <w:jc w:val="both"/>
            </w:pPr>
            <w:r w:rsidRPr="00575F91">
              <w:t xml:space="preserve">  • понимание причин финансовых рисков; </w:t>
            </w:r>
          </w:p>
          <w:p w:rsidR="000A2029" w:rsidRPr="00575F91" w:rsidRDefault="000A2029" w:rsidP="00EA250D">
            <w:pPr>
              <w:jc w:val="both"/>
            </w:pPr>
            <w:r w:rsidRPr="00575F91">
              <w:t xml:space="preserve">   • осознание необходимости быть осторожным в финансовой  сфере,   проверять   </w:t>
            </w:r>
            <w:r w:rsidRPr="00575F91">
              <w:lastRenderedPageBreak/>
              <w:t>поступающую   информацию   из   различных   источников (из рекламы, от граждан, из учреждений).</w:t>
            </w:r>
          </w:p>
        </w:tc>
      </w:tr>
      <w:tr w:rsidR="000A2029" w:rsidRPr="00575F91" w:rsidTr="00807971">
        <w:tc>
          <w:tcPr>
            <w:tcW w:w="648" w:type="dxa"/>
          </w:tcPr>
          <w:p w:rsidR="000A2029" w:rsidRPr="00575F91" w:rsidRDefault="000A2029" w:rsidP="00EA250D">
            <w:pPr>
              <w:tabs>
                <w:tab w:val="left" w:pos="3120"/>
              </w:tabs>
            </w:pPr>
            <w:r w:rsidRPr="00575F91">
              <w:lastRenderedPageBreak/>
              <w:t>Модуль 4</w:t>
            </w:r>
          </w:p>
        </w:tc>
        <w:tc>
          <w:tcPr>
            <w:tcW w:w="2613" w:type="dxa"/>
          </w:tcPr>
          <w:p w:rsidR="000A2029" w:rsidRPr="00575F91" w:rsidRDefault="000A2029" w:rsidP="00EA250D">
            <w:pPr>
              <w:tabs>
                <w:tab w:val="left" w:pos="3120"/>
              </w:tabs>
            </w:pPr>
            <w:r w:rsidRPr="00575F91">
              <w:t>Семья и финансовые организации:                         как сотрудничать без проблем</w:t>
            </w:r>
          </w:p>
        </w:tc>
        <w:tc>
          <w:tcPr>
            <w:tcW w:w="1134" w:type="dxa"/>
          </w:tcPr>
          <w:p w:rsidR="000A2029" w:rsidRPr="00575F91" w:rsidRDefault="000A2029" w:rsidP="00EA250D">
            <w:pPr>
              <w:tabs>
                <w:tab w:val="left" w:pos="3120"/>
              </w:tabs>
              <w:jc w:val="center"/>
            </w:pPr>
            <w:r w:rsidRPr="00575F91">
              <w:t>4</w:t>
            </w:r>
          </w:p>
        </w:tc>
        <w:tc>
          <w:tcPr>
            <w:tcW w:w="1842" w:type="dxa"/>
          </w:tcPr>
          <w:p w:rsidR="000A2029" w:rsidRPr="00575F91" w:rsidRDefault="000A2029" w:rsidP="00EA250D">
            <w:r w:rsidRPr="00575F91">
              <w:t>П/Л</w:t>
            </w:r>
          </w:p>
        </w:tc>
        <w:tc>
          <w:tcPr>
            <w:tcW w:w="9356" w:type="dxa"/>
          </w:tcPr>
          <w:p w:rsidR="000A2029" w:rsidRPr="00575F91" w:rsidRDefault="000A2029" w:rsidP="00EA250D">
            <w:pPr>
              <w:jc w:val="both"/>
            </w:pPr>
            <w:r w:rsidRPr="00575F91">
              <w:t xml:space="preserve">понимание основных принципов устройства банковской системы; </w:t>
            </w:r>
          </w:p>
          <w:p w:rsidR="000A2029" w:rsidRPr="00575F91" w:rsidRDefault="000A2029" w:rsidP="00EA250D">
            <w:pPr>
              <w:jc w:val="both"/>
            </w:pPr>
            <w:r w:rsidRPr="00575F91">
              <w:t xml:space="preserve">      • понимание того, что вступление в отношения с банком должно осуществляться не спонтанно, под воздействием рекламы, а возникать    в  силу  необходимости      со  знанием   способов    взаимодействия; </w:t>
            </w:r>
          </w:p>
          <w:p w:rsidR="000A2029" w:rsidRPr="00575F91" w:rsidRDefault="000A2029" w:rsidP="00EA250D">
            <w:pPr>
              <w:jc w:val="both"/>
            </w:pPr>
            <w:r w:rsidRPr="00575F91">
              <w:t xml:space="preserve">      • осознание ответственности и рискованности занятия бизнесом и трудностей, с которыми приходится сталкиваться при выборе такого рода карьеры; </w:t>
            </w:r>
          </w:p>
          <w:p w:rsidR="000A2029" w:rsidRPr="00575F91" w:rsidRDefault="000A2029" w:rsidP="00EA250D">
            <w:pPr>
              <w:jc w:val="both"/>
            </w:pPr>
            <w:r w:rsidRPr="00575F91">
              <w:t xml:space="preserve">• понимание того, что для начала бизнес-деятельности необходимо получить специальное образованиепонимание причин изменения и колебания курсов валют, а   также при каких условиях семья может выиграть от размещения се- </w:t>
            </w:r>
          </w:p>
          <w:p w:rsidR="000A2029" w:rsidRPr="00575F91" w:rsidRDefault="000A2029" w:rsidP="00EA250D">
            <w:pPr>
              <w:jc w:val="both"/>
            </w:pPr>
            <w:r w:rsidRPr="00575F91">
              <w:t>мейных сбережений в валюте.</w:t>
            </w:r>
          </w:p>
        </w:tc>
      </w:tr>
      <w:tr w:rsidR="000A2029" w:rsidRPr="00575F91" w:rsidTr="00807971">
        <w:tc>
          <w:tcPr>
            <w:tcW w:w="648" w:type="dxa"/>
          </w:tcPr>
          <w:p w:rsidR="000A2029" w:rsidRPr="00575F91" w:rsidRDefault="000A2029" w:rsidP="00EA250D">
            <w:pPr>
              <w:tabs>
                <w:tab w:val="left" w:pos="3120"/>
              </w:tabs>
            </w:pPr>
            <w:r w:rsidRPr="00575F91">
              <w:t>Модуль 5</w:t>
            </w:r>
          </w:p>
        </w:tc>
        <w:tc>
          <w:tcPr>
            <w:tcW w:w="2613" w:type="dxa"/>
          </w:tcPr>
          <w:p w:rsidR="000A2029" w:rsidRPr="00575F91" w:rsidRDefault="000A2029" w:rsidP="00EA250D">
            <w:pPr>
              <w:tabs>
                <w:tab w:val="left" w:pos="3120"/>
              </w:tabs>
            </w:pPr>
            <w:r w:rsidRPr="00575F91">
              <w:t>Человек и государство:                                 как они взаимодействуют</w:t>
            </w:r>
          </w:p>
        </w:tc>
        <w:tc>
          <w:tcPr>
            <w:tcW w:w="1134" w:type="dxa"/>
          </w:tcPr>
          <w:p w:rsidR="000A2029" w:rsidRPr="00575F91" w:rsidRDefault="000A2029" w:rsidP="00EA250D">
            <w:pPr>
              <w:tabs>
                <w:tab w:val="left" w:pos="3120"/>
              </w:tabs>
              <w:jc w:val="center"/>
            </w:pPr>
            <w:r w:rsidRPr="00575F91">
              <w:t>3</w:t>
            </w:r>
          </w:p>
        </w:tc>
        <w:tc>
          <w:tcPr>
            <w:tcW w:w="1842" w:type="dxa"/>
          </w:tcPr>
          <w:p w:rsidR="000A2029" w:rsidRPr="00575F91" w:rsidRDefault="000A2029" w:rsidP="00EA250D">
            <w:r w:rsidRPr="00575F91">
              <w:t>Л/П/С</w:t>
            </w:r>
          </w:p>
        </w:tc>
        <w:tc>
          <w:tcPr>
            <w:tcW w:w="9356" w:type="dxa"/>
          </w:tcPr>
          <w:p w:rsidR="000A2029" w:rsidRPr="00575F91" w:rsidRDefault="000A2029" w:rsidP="00EA250D">
            <w:pPr>
              <w:jc w:val="both"/>
            </w:pPr>
            <w:r w:rsidRPr="00575F91">
              <w:t xml:space="preserve">•редставление об ответственности налогоплательщика; </w:t>
            </w:r>
          </w:p>
          <w:p w:rsidR="000A2029" w:rsidRPr="00575F91" w:rsidRDefault="000A2029" w:rsidP="00EA250D">
            <w:pPr>
              <w:jc w:val="both"/>
            </w:pPr>
            <w:r w:rsidRPr="00575F91">
              <w:t xml:space="preserve">  • понимание неотвратимости наказания (штрафов) за неуплату налогов    и  осознание   негативного   влияния   штрафов   на  семейный  бюджет;  • понимание того, что при планировании будущей пенсии необходимо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средств в банках и негосударственных пенсионных фондах  </w:t>
            </w:r>
          </w:p>
          <w:p w:rsidR="000A2029" w:rsidRPr="00575F91" w:rsidRDefault="000A2029" w:rsidP="00EA250D">
            <w:pPr>
              <w:jc w:val="both"/>
            </w:pPr>
            <w:r w:rsidRPr="00575F91">
              <w:t xml:space="preserve">    </w:t>
            </w:r>
          </w:p>
          <w:p w:rsidR="000A2029" w:rsidRPr="00575F91" w:rsidRDefault="000A2029" w:rsidP="00EA250D">
            <w:pPr>
              <w:jc w:val="both"/>
            </w:pPr>
          </w:p>
        </w:tc>
      </w:tr>
      <w:tr w:rsidR="000A2029" w:rsidRPr="00575F91" w:rsidTr="00807971">
        <w:tc>
          <w:tcPr>
            <w:tcW w:w="648" w:type="dxa"/>
          </w:tcPr>
          <w:p w:rsidR="000A2029" w:rsidRPr="00575F91" w:rsidRDefault="000A2029" w:rsidP="00EA250D">
            <w:pPr>
              <w:tabs>
                <w:tab w:val="left" w:pos="2060"/>
              </w:tabs>
            </w:pPr>
          </w:p>
        </w:tc>
        <w:tc>
          <w:tcPr>
            <w:tcW w:w="2613" w:type="dxa"/>
          </w:tcPr>
          <w:p w:rsidR="000A2029" w:rsidRPr="00575F91" w:rsidRDefault="000A2029" w:rsidP="00EA250D">
            <w:pPr>
              <w:tabs>
                <w:tab w:val="left" w:pos="2060"/>
              </w:tabs>
              <w:rPr>
                <w:b/>
              </w:rPr>
            </w:pPr>
            <w:r w:rsidRPr="00575F91">
              <w:rPr>
                <w:b/>
              </w:rPr>
              <w:t>Итого</w:t>
            </w:r>
          </w:p>
        </w:tc>
        <w:tc>
          <w:tcPr>
            <w:tcW w:w="1134" w:type="dxa"/>
          </w:tcPr>
          <w:p w:rsidR="000A2029" w:rsidRPr="00575F91" w:rsidRDefault="000A2029" w:rsidP="00EA250D">
            <w:pPr>
              <w:tabs>
                <w:tab w:val="left" w:pos="2060"/>
              </w:tabs>
              <w:jc w:val="center"/>
              <w:rPr>
                <w:b/>
              </w:rPr>
            </w:pPr>
            <w:r w:rsidRPr="00575F91">
              <w:rPr>
                <w:b/>
              </w:rPr>
              <w:t>17</w:t>
            </w:r>
          </w:p>
        </w:tc>
        <w:tc>
          <w:tcPr>
            <w:tcW w:w="1842" w:type="dxa"/>
          </w:tcPr>
          <w:p w:rsidR="000A2029" w:rsidRPr="00575F91" w:rsidRDefault="000A2029" w:rsidP="00EA250D">
            <w:pPr>
              <w:tabs>
                <w:tab w:val="left" w:pos="2060"/>
              </w:tabs>
            </w:pPr>
          </w:p>
        </w:tc>
        <w:tc>
          <w:tcPr>
            <w:tcW w:w="9356" w:type="dxa"/>
          </w:tcPr>
          <w:p w:rsidR="000A2029" w:rsidRPr="00575F91" w:rsidRDefault="000A2029" w:rsidP="00EA250D">
            <w:pPr>
              <w:tabs>
                <w:tab w:val="left" w:pos="2060"/>
              </w:tabs>
              <w:jc w:val="both"/>
            </w:pPr>
          </w:p>
        </w:tc>
      </w:tr>
    </w:tbl>
    <w:p w:rsidR="00964573" w:rsidRPr="00575F91" w:rsidRDefault="00E22125" w:rsidP="00964573">
      <w:pPr>
        <w:spacing w:before="100" w:beforeAutospacing="1" w:after="100" w:afterAutospacing="1"/>
        <w:jc w:val="center"/>
        <w:rPr>
          <w:b/>
          <w:bCs/>
        </w:rPr>
      </w:pPr>
      <w:r w:rsidRPr="00575F91">
        <w:rPr>
          <w:b/>
          <w:bCs/>
        </w:rPr>
        <w:t xml:space="preserve">9 </w:t>
      </w:r>
      <w:r w:rsidR="00964573" w:rsidRPr="00575F91">
        <w:rPr>
          <w:b/>
          <w:bCs/>
        </w:rPr>
        <w:t>класс</w:t>
      </w: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0"/>
        <w:gridCol w:w="2553"/>
        <w:gridCol w:w="1134"/>
        <w:gridCol w:w="1842"/>
        <w:gridCol w:w="9356"/>
      </w:tblGrid>
      <w:tr w:rsidR="00BB779D" w:rsidRPr="00575F91" w:rsidTr="00BB779D">
        <w:tc>
          <w:tcPr>
            <w:tcW w:w="708" w:type="dxa"/>
            <w:gridSpan w:val="2"/>
          </w:tcPr>
          <w:p w:rsidR="00BB779D" w:rsidRPr="00575F91" w:rsidRDefault="00BB779D" w:rsidP="00D930B5">
            <w:pPr>
              <w:tabs>
                <w:tab w:val="left" w:pos="2060"/>
              </w:tabs>
              <w:jc w:val="center"/>
              <w:rPr>
                <w:b/>
              </w:rPr>
            </w:pPr>
            <w:r w:rsidRPr="00575F91">
              <w:rPr>
                <w:b/>
              </w:rPr>
              <w:t>№</w:t>
            </w:r>
          </w:p>
          <w:p w:rsidR="00BB779D" w:rsidRPr="00575F91" w:rsidRDefault="00BB779D" w:rsidP="00D930B5">
            <w:pPr>
              <w:tabs>
                <w:tab w:val="left" w:pos="2060"/>
              </w:tabs>
              <w:jc w:val="center"/>
              <w:rPr>
                <w:b/>
              </w:rPr>
            </w:pPr>
          </w:p>
        </w:tc>
        <w:tc>
          <w:tcPr>
            <w:tcW w:w="2553" w:type="dxa"/>
          </w:tcPr>
          <w:p w:rsidR="00BB779D" w:rsidRPr="00575F91" w:rsidRDefault="00BB779D" w:rsidP="00426E29">
            <w:pPr>
              <w:tabs>
                <w:tab w:val="left" w:pos="2060"/>
              </w:tabs>
              <w:jc w:val="center"/>
              <w:rPr>
                <w:b/>
              </w:rPr>
            </w:pPr>
            <w:r w:rsidRPr="00575F91">
              <w:rPr>
                <w:b/>
              </w:rPr>
              <w:t>Наименование темы</w:t>
            </w:r>
          </w:p>
          <w:p w:rsidR="00BB779D" w:rsidRPr="00575F91" w:rsidRDefault="00BB779D" w:rsidP="00426E29">
            <w:pPr>
              <w:tabs>
                <w:tab w:val="left" w:pos="2060"/>
              </w:tabs>
              <w:jc w:val="center"/>
              <w:rPr>
                <w:b/>
              </w:rPr>
            </w:pPr>
          </w:p>
        </w:tc>
        <w:tc>
          <w:tcPr>
            <w:tcW w:w="1134" w:type="dxa"/>
          </w:tcPr>
          <w:p w:rsidR="00BB779D" w:rsidRPr="00575F91" w:rsidRDefault="00BB779D" w:rsidP="00F74AA8">
            <w:pPr>
              <w:tabs>
                <w:tab w:val="left" w:pos="2060"/>
              </w:tabs>
              <w:jc w:val="center"/>
              <w:rPr>
                <w:b/>
              </w:rPr>
            </w:pPr>
            <w:r w:rsidRPr="00575F91">
              <w:rPr>
                <w:b/>
              </w:rPr>
              <w:t xml:space="preserve">Количе-ство часов </w:t>
            </w:r>
          </w:p>
          <w:p w:rsidR="00BB779D" w:rsidRPr="00575F91" w:rsidRDefault="00BB779D" w:rsidP="00D930B5">
            <w:pPr>
              <w:tabs>
                <w:tab w:val="left" w:pos="2060"/>
              </w:tabs>
              <w:jc w:val="center"/>
              <w:rPr>
                <w:b/>
              </w:rPr>
            </w:pPr>
          </w:p>
        </w:tc>
        <w:tc>
          <w:tcPr>
            <w:tcW w:w="1842" w:type="dxa"/>
          </w:tcPr>
          <w:p w:rsidR="00BB779D" w:rsidRPr="00575F91" w:rsidRDefault="00BB779D" w:rsidP="00D930B5">
            <w:pPr>
              <w:ind w:right="-75"/>
              <w:jc w:val="center"/>
            </w:pPr>
            <w:r w:rsidRPr="00575F91">
              <w:rPr>
                <w:b/>
                <w:bCs/>
                <w:color w:val="000000"/>
              </w:rPr>
              <w:t xml:space="preserve">Форма проведения занятия </w:t>
            </w:r>
          </w:p>
        </w:tc>
        <w:tc>
          <w:tcPr>
            <w:tcW w:w="9356" w:type="dxa"/>
          </w:tcPr>
          <w:p w:rsidR="00BB779D" w:rsidRPr="00575F91" w:rsidRDefault="00BB779D" w:rsidP="00D930B5">
            <w:pPr>
              <w:tabs>
                <w:tab w:val="left" w:pos="2060"/>
              </w:tabs>
              <w:jc w:val="center"/>
              <w:rPr>
                <w:b/>
              </w:rPr>
            </w:pPr>
            <w:r w:rsidRPr="00575F91">
              <w:rPr>
                <w:b/>
              </w:rPr>
              <w:t>Характеристика учебной деятельности учащихся с учетом рабочей программы воспитания</w:t>
            </w:r>
          </w:p>
        </w:tc>
      </w:tr>
      <w:tr w:rsidR="00E22125" w:rsidRPr="00575F91" w:rsidTr="00BB779D">
        <w:tc>
          <w:tcPr>
            <w:tcW w:w="708" w:type="dxa"/>
            <w:gridSpan w:val="2"/>
          </w:tcPr>
          <w:p w:rsidR="00E22125" w:rsidRPr="00575F91" w:rsidRDefault="00E22125" w:rsidP="00702508">
            <w:pPr>
              <w:tabs>
                <w:tab w:val="left" w:pos="3120"/>
              </w:tabs>
            </w:pPr>
            <w:r w:rsidRPr="00575F91">
              <w:t xml:space="preserve">Модуль </w:t>
            </w:r>
            <w:r w:rsidRPr="00575F91">
              <w:t>1</w:t>
            </w:r>
          </w:p>
        </w:tc>
        <w:tc>
          <w:tcPr>
            <w:tcW w:w="2553" w:type="dxa"/>
          </w:tcPr>
          <w:p w:rsidR="00E22125" w:rsidRPr="00575F91" w:rsidRDefault="00445EAB" w:rsidP="007A1ED8">
            <w:pPr>
              <w:tabs>
                <w:tab w:val="left" w:pos="3120"/>
              </w:tabs>
            </w:pPr>
            <w:r w:rsidRPr="00575F91">
              <w:t>Управление денежными средствами семьи</w:t>
            </w:r>
          </w:p>
        </w:tc>
        <w:tc>
          <w:tcPr>
            <w:tcW w:w="1134" w:type="dxa"/>
          </w:tcPr>
          <w:p w:rsidR="00E22125" w:rsidRPr="00575F91" w:rsidRDefault="00445EAB" w:rsidP="00561EDF">
            <w:pPr>
              <w:tabs>
                <w:tab w:val="left" w:pos="3120"/>
              </w:tabs>
              <w:jc w:val="center"/>
            </w:pPr>
            <w:r w:rsidRPr="00575F91">
              <w:t>4</w:t>
            </w:r>
          </w:p>
        </w:tc>
        <w:tc>
          <w:tcPr>
            <w:tcW w:w="1842" w:type="dxa"/>
          </w:tcPr>
          <w:p w:rsidR="00E22125" w:rsidRPr="00575F91" w:rsidRDefault="000028D0" w:rsidP="00A300E9">
            <w:pPr>
              <w:tabs>
                <w:tab w:val="left" w:pos="3120"/>
              </w:tabs>
              <w:jc w:val="center"/>
              <w:rPr>
                <w:b/>
                <w:color w:val="000000"/>
              </w:rPr>
            </w:pPr>
            <w:r w:rsidRPr="00575F91">
              <w:t>Л/П</w:t>
            </w:r>
            <w:r w:rsidR="00E22125" w:rsidRPr="00575F91">
              <w:t xml:space="preserve"> </w:t>
            </w:r>
          </w:p>
        </w:tc>
        <w:tc>
          <w:tcPr>
            <w:tcW w:w="9356" w:type="dxa"/>
          </w:tcPr>
          <w:p w:rsidR="00445EAB" w:rsidRPr="00575F91" w:rsidRDefault="00445EAB" w:rsidP="00445EAB">
            <w:pPr>
              <w:jc w:val="both"/>
            </w:pPr>
            <w:r w:rsidRPr="00575F91">
              <w:t xml:space="preserve">понимание того, что наличные деньги не единственная форма оплаты товаров и услуг; </w:t>
            </w:r>
          </w:p>
          <w:p w:rsidR="00E07778" w:rsidRPr="00575F91" w:rsidRDefault="00445EAB" w:rsidP="00445EAB">
            <w:pPr>
              <w:jc w:val="both"/>
            </w:pPr>
            <w:r w:rsidRPr="00575F91">
              <w:t xml:space="preserve">  • осознание роли денег в экономике страны как важнейшего  элемента рыночной экономики; </w:t>
            </w:r>
          </w:p>
          <w:p w:rsidR="00445EAB" w:rsidRPr="00575F91" w:rsidRDefault="00445EAB" w:rsidP="00445EAB">
            <w:pPr>
              <w:jc w:val="both"/>
            </w:pPr>
            <w:r w:rsidRPr="00575F91">
              <w:t xml:space="preserve">  • осознание влияния образования на последующую профессиональную </w:t>
            </w:r>
            <w:r w:rsidRPr="00575F91">
              <w:lastRenderedPageBreak/>
              <w:t xml:space="preserve">деятельность и карьеру, а также на личные доходы; </w:t>
            </w:r>
          </w:p>
          <w:p w:rsidR="00445EAB" w:rsidRPr="00575F91" w:rsidRDefault="00445EAB" w:rsidP="00445EAB">
            <w:pPr>
              <w:jc w:val="both"/>
            </w:pPr>
            <w:r w:rsidRPr="00575F91">
              <w:t xml:space="preserve"> • понимание того, что бесконтрольные траты лишают семью возможности      обеспечить    устойчивую    финансовую      стабильность, повысить её благосостояние и могут привести к финансовым трудностям; </w:t>
            </w:r>
          </w:p>
          <w:p w:rsidR="00E07778" w:rsidRPr="00575F91" w:rsidRDefault="00445EAB" w:rsidP="00445EAB">
            <w:pPr>
              <w:jc w:val="both"/>
            </w:pPr>
            <w:r w:rsidRPr="00575F91">
              <w:t>• понимание различий между расходными статьями семейног</w:t>
            </w:r>
            <w:r w:rsidR="00E07778" w:rsidRPr="00575F91">
              <w:t xml:space="preserve">о </w:t>
            </w:r>
            <w:r w:rsidRPr="00575F91">
              <w:t xml:space="preserve">бюджета   и   их   существенных   изменений   в   зависимости   от   возраста членов семьи и других факторов; </w:t>
            </w:r>
          </w:p>
          <w:p w:rsidR="00E22125" w:rsidRPr="00575F91" w:rsidRDefault="00445EAB" w:rsidP="00445EAB">
            <w:pPr>
              <w:jc w:val="both"/>
            </w:pPr>
            <w:r w:rsidRPr="00575F91">
              <w:t xml:space="preserve">  • осознание необходимости планировать доходы и расходы   семьи.</w:t>
            </w:r>
          </w:p>
        </w:tc>
      </w:tr>
      <w:tr w:rsidR="00E22125" w:rsidRPr="00575F91" w:rsidTr="00445EAB">
        <w:trPr>
          <w:trHeight w:val="2264"/>
        </w:trPr>
        <w:tc>
          <w:tcPr>
            <w:tcW w:w="708" w:type="dxa"/>
            <w:gridSpan w:val="2"/>
          </w:tcPr>
          <w:p w:rsidR="00E22125" w:rsidRPr="00575F91" w:rsidRDefault="00E22125" w:rsidP="0079634D">
            <w:pPr>
              <w:tabs>
                <w:tab w:val="left" w:pos="3120"/>
              </w:tabs>
            </w:pPr>
            <w:r w:rsidRPr="00575F91">
              <w:lastRenderedPageBreak/>
              <w:t>Модуль</w:t>
            </w:r>
            <w:r w:rsidRPr="00575F91">
              <w:t xml:space="preserve"> 2</w:t>
            </w:r>
          </w:p>
        </w:tc>
        <w:tc>
          <w:tcPr>
            <w:tcW w:w="2553" w:type="dxa"/>
          </w:tcPr>
          <w:p w:rsidR="00E22125" w:rsidRPr="00575F91" w:rsidRDefault="00445EAB" w:rsidP="00445EAB">
            <w:pPr>
              <w:tabs>
                <w:tab w:val="left" w:pos="3120"/>
              </w:tabs>
            </w:pPr>
            <w:r w:rsidRPr="00575F91">
              <w:t>Способы повышения семейного                                                            благосостояния</w:t>
            </w:r>
          </w:p>
        </w:tc>
        <w:tc>
          <w:tcPr>
            <w:tcW w:w="1134" w:type="dxa"/>
          </w:tcPr>
          <w:p w:rsidR="00E22125" w:rsidRPr="00575F91" w:rsidRDefault="00445EAB" w:rsidP="002E6029">
            <w:pPr>
              <w:tabs>
                <w:tab w:val="left" w:pos="3120"/>
              </w:tabs>
              <w:jc w:val="center"/>
            </w:pPr>
            <w:r w:rsidRPr="00575F91">
              <w:t>3</w:t>
            </w:r>
          </w:p>
        </w:tc>
        <w:tc>
          <w:tcPr>
            <w:tcW w:w="1842" w:type="dxa"/>
          </w:tcPr>
          <w:p w:rsidR="00E22125" w:rsidRPr="00575F91" w:rsidRDefault="000028D0" w:rsidP="00D93E48">
            <w:pPr>
              <w:tabs>
                <w:tab w:val="left" w:pos="3120"/>
              </w:tabs>
            </w:pPr>
            <w:r w:rsidRPr="00575F91">
              <w:t>П/ЗП</w:t>
            </w:r>
          </w:p>
        </w:tc>
        <w:tc>
          <w:tcPr>
            <w:tcW w:w="9356" w:type="dxa"/>
          </w:tcPr>
          <w:p w:rsidR="00445EAB" w:rsidRPr="00575F91" w:rsidRDefault="00445EAB" w:rsidP="00445EAB">
            <w:pPr>
              <w:jc w:val="both"/>
            </w:pPr>
            <w:r w:rsidRPr="00575F91">
              <w:t xml:space="preserve">понимание принципа хранения денег на банковском счёте; </w:t>
            </w:r>
          </w:p>
          <w:p w:rsidR="00445EAB" w:rsidRPr="00575F91" w:rsidRDefault="00445EAB" w:rsidP="00445EAB">
            <w:pPr>
              <w:jc w:val="both"/>
            </w:pPr>
            <w:r w:rsidRPr="00575F91">
              <w:t xml:space="preserve">     • оценивание вариантов использования сбережений и инвестирования на разных стадиях жизненного цикла семьи; </w:t>
            </w:r>
          </w:p>
          <w:p w:rsidR="00445EAB" w:rsidRPr="00575F91" w:rsidRDefault="00445EAB" w:rsidP="00445EAB">
            <w:pPr>
              <w:jc w:val="both"/>
            </w:pPr>
            <w:r w:rsidRPr="00575F91">
              <w:t xml:space="preserve">     • осознание необходимости аккумулировать сбережения для  будущих трат; </w:t>
            </w:r>
          </w:p>
          <w:p w:rsidR="00E22125" w:rsidRPr="00575F91" w:rsidRDefault="00445EAB" w:rsidP="00445EAB">
            <w:pPr>
              <w:jc w:val="both"/>
            </w:pPr>
            <w:r w:rsidRPr="00575F91">
              <w:t xml:space="preserve">     • осознание возможных рисков при сбережении и инвестировании.</w:t>
            </w:r>
          </w:p>
        </w:tc>
      </w:tr>
      <w:tr w:rsidR="00E22125" w:rsidRPr="00575F91" w:rsidTr="00BB779D">
        <w:tc>
          <w:tcPr>
            <w:tcW w:w="708" w:type="dxa"/>
            <w:gridSpan w:val="2"/>
          </w:tcPr>
          <w:p w:rsidR="00E22125" w:rsidRPr="00575F91" w:rsidRDefault="00E22125" w:rsidP="00E22125">
            <w:pPr>
              <w:tabs>
                <w:tab w:val="left" w:pos="3120"/>
              </w:tabs>
            </w:pPr>
            <w:r w:rsidRPr="00575F91">
              <w:t xml:space="preserve">Модуль </w:t>
            </w:r>
            <w:r w:rsidRPr="00575F91">
              <w:t>3</w:t>
            </w:r>
          </w:p>
        </w:tc>
        <w:tc>
          <w:tcPr>
            <w:tcW w:w="2553" w:type="dxa"/>
          </w:tcPr>
          <w:p w:rsidR="00E22125" w:rsidRPr="00575F91" w:rsidRDefault="00445EAB" w:rsidP="005E46F0">
            <w:pPr>
              <w:tabs>
                <w:tab w:val="left" w:pos="3120"/>
              </w:tabs>
            </w:pPr>
            <w:r w:rsidRPr="00575F91">
              <w:t xml:space="preserve">Риски в мире денег  </w:t>
            </w:r>
          </w:p>
        </w:tc>
        <w:tc>
          <w:tcPr>
            <w:tcW w:w="1134" w:type="dxa"/>
          </w:tcPr>
          <w:p w:rsidR="00E22125" w:rsidRPr="00575F91" w:rsidRDefault="00445EAB" w:rsidP="002E6029">
            <w:pPr>
              <w:tabs>
                <w:tab w:val="left" w:pos="3120"/>
              </w:tabs>
              <w:jc w:val="center"/>
            </w:pPr>
            <w:r w:rsidRPr="00575F91">
              <w:t>3</w:t>
            </w:r>
          </w:p>
        </w:tc>
        <w:tc>
          <w:tcPr>
            <w:tcW w:w="1842" w:type="dxa"/>
          </w:tcPr>
          <w:p w:rsidR="00E22125" w:rsidRPr="00575F91" w:rsidRDefault="000028D0" w:rsidP="00D93E48">
            <w:pPr>
              <w:tabs>
                <w:tab w:val="left" w:pos="3120"/>
              </w:tabs>
            </w:pPr>
            <w:r w:rsidRPr="00575F91">
              <w:t>Л/П</w:t>
            </w:r>
          </w:p>
        </w:tc>
        <w:tc>
          <w:tcPr>
            <w:tcW w:w="9356" w:type="dxa"/>
          </w:tcPr>
          <w:p w:rsidR="00E07778" w:rsidRPr="00575F91" w:rsidRDefault="00445EAB" w:rsidP="00445EAB">
            <w:pPr>
              <w:jc w:val="both"/>
            </w:pPr>
            <w:r w:rsidRPr="00575F91">
              <w:t xml:space="preserve"> понимание того, что при рождении детей структура расходов  семьи существенно изменяется; </w:t>
            </w:r>
          </w:p>
          <w:p w:rsidR="00445EAB" w:rsidRPr="00575F91" w:rsidRDefault="00445EAB" w:rsidP="00445EAB">
            <w:pPr>
              <w:jc w:val="both"/>
            </w:pPr>
            <w:r w:rsidRPr="00575F91">
              <w:t xml:space="preserve">  • осознание необходимости иметь финансовую подушку беопасности в случае чрезвычайных и кризисных жизненных ситуаций; </w:t>
            </w:r>
          </w:p>
          <w:p w:rsidR="00445EAB" w:rsidRPr="00575F91" w:rsidRDefault="00445EAB" w:rsidP="00445EAB">
            <w:pPr>
              <w:jc w:val="both"/>
            </w:pPr>
            <w:r w:rsidRPr="00575F91">
              <w:t xml:space="preserve">• понимание возможности страхования жизни и семейного   имущества для управления рисками; </w:t>
            </w:r>
          </w:p>
          <w:p w:rsidR="00445EAB" w:rsidRPr="00575F91" w:rsidRDefault="00E07778" w:rsidP="00445EAB">
            <w:pPr>
              <w:jc w:val="both"/>
            </w:pPr>
            <w:r w:rsidRPr="00575F91">
              <w:t xml:space="preserve">  </w:t>
            </w:r>
            <w:r w:rsidR="00445EAB" w:rsidRPr="00575F91">
              <w:t xml:space="preserve">• понимание причин финансовых рисков; </w:t>
            </w:r>
          </w:p>
          <w:p w:rsidR="00E22125" w:rsidRPr="00575F91" w:rsidRDefault="00445EAB" w:rsidP="00E07778">
            <w:pPr>
              <w:jc w:val="both"/>
            </w:pPr>
            <w:r w:rsidRPr="00575F91">
              <w:t xml:space="preserve">   • осознание необходимости быть осторожным в финансовой  сфере,   проверять   поступающую   информацию   из   различных   источников (из рекламы, от граждан, из учреждений).</w:t>
            </w:r>
          </w:p>
        </w:tc>
      </w:tr>
      <w:tr w:rsidR="00E22125" w:rsidRPr="00575F91" w:rsidTr="00BB779D">
        <w:tc>
          <w:tcPr>
            <w:tcW w:w="708" w:type="dxa"/>
            <w:gridSpan w:val="2"/>
          </w:tcPr>
          <w:p w:rsidR="00E22125" w:rsidRPr="00575F91" w:rsidRDefault="00E22125" w:rsidP="00F868CA">
            <w:pPr>
              <w:tabs>
                <w:tab w:val="left" w:pos="3120"/>
              </w:tabs>
            </w:pPr>
            <w:r w:rsidRPr="00575F91">
              <w:t>Модуль</w:t>
            </w:r>
            <w:r w:rsidRPr="00575F91">
              <w:t xml:space="preserve"> 4</w:t>
            </w:r>
          </w:p>
        </w:tc>
        <w:tc>
          <w:tcPr>
            <w:tcW w:w="2553" w:type="dxa"/>
          </w:tcPr>
          <w:p w:rsidR="00E22125" w:rsidRPr="00575F91" w:rsidRDefault="00445EAB" w:rsidP="00445EAB">
            <w:pPr>
              <w:tabs>
                <w:tab w:val="left" w:pos="3120"/>
              </w:tabs>
            </w:pPr>
            <w:r w:rsidRPr="00575F91">
              <w:t>Семья и финансовые организации:                         как сотрудничать без проблем</w:t>
            </w:r>
          </w:p>
        </w:tc>
        <w:tc>
          <w:tcPr>
            <w:tcW w:w="1134" w:type="dxa"/>
          </w:tcPr>
          <w:p w:rsidR="00E22125" w:rsidRPr="00575F91" w:rsidRDefault="00445EAB" w:rsidP="00561EDF">
            <w:pPr>
              <w:tabs>
                <w:tab w:val="left" w:pos="3120"/>
              </w:tabs>
              <w:jc w:val="center"/>
            </w:pPr>
            <w:r w:rsidRPr="00575F91">
              <w:t>4</w:t>
            </w:r>
          </w:p>
        </w:tc>
        <w:tc>
          <w:tcPr>
            <w:tcW w:w="1842" w:type="dxa"/>
          </w:tcPr>
          <w:p w:rsidR="00E22125" w:rsidRPr="00575F91" w:rsidRDefault="000028D0" w:rsidP="00F868CA">
            <w:r w:rsidRPr="00575F91">
              <w:t>П/Л</w:t>
            </w:r>
          </w:p>
        </w:tc>
        <w:tc>
          <w:tcPr>
            <w:tcW w:w="9356" w:type="dxa"/>
          </w:tcPr>
          <w:p w:rsidR="005F2632" w:rsidRPr="00575F91" w:rsidRDefault="005F2632" w:rsidP="005F2632">
            <w:pPr>
              <w:jc w:val="both"/>
            </w:pPr>
            <w:r w:rsidRPr="00575F91">
              <w:t xml:space="preserve">понимание основных принципов устройства банковской системы; </w:t>
            </w:r>
          </w:p>
          <w:p w:rsidR="005F2632" w:rsidRPr="00575F91" w:rsidRDefault="005F2632" w:rsidP="005F2632">
            <w:pPr>
              <w:jc w:val="both"/>
            </w:pPr>
            <w:r w:rsidRPr="00575F91">
              <w:t xml:space="preserve">      • понимание того, что вступление в отношения с банком долж</w:t>
            </w:r>
            <w:r w:rsidR="00E07778" w:rsidRPr="00575F91">
              <w:t>н</w:t>
            </w:r>
            <w:r w:rsidRPr="00575F91">
              <w:t>о</w:t>
            </w:r>
            <w:r w:rsidR="00E07778" w:rsidRPr="00575F91">
              <w:t xml:space="preserve"> о</w:t>
            </w:r>
            <w:r w:rsidRPr="00575F91">
              <w:t xml:space="preserve">существляться не спонтанно, под воздействием рекламы, а возникать    в  силу  необходимости      со  знанием   способов    взаимодействия; </w:t>
            </w:r>
          </w:p>
          <w:p w:rsidR="005F2632" w:rsidRPr="00575F91" w:rsidRDefault="005F2632" w:rsidP="005F2632">
            <w:pPr>
              <w:jc w:val="both"/>
            </w:pPr>
            <w:r w:rsidRPr="00575F91">
              <w:t xml:space="preserve">      • осознание ответственности и рискованности занятия бизнесом и трудностей, с которыми приходится сталкиваться при выборе</w:t>
            </w:r>
            <w:r w:rsidR="00E07778" w:rsidRPr="00575F91">
              <w:t xml:space="preserve"> </w:t>
            </w:r>
            <w:r w:rsidRPr="00575F91">
              <w:t xml:space="preserve">такого рода карьеры; </w:t>
            </w:r>
          </w:p>
          <w:p w:rsidR="005F2632" w:rsidRPr="00575F91" w:rsidRDefault="005F2632" w:rsidP="005F2632">
            <w:pPr>
              <w:jc w:val="both"/>
            </w:pPr>
            <w:r w:rsidRPr="00575F91">
              <w:t xml:space="preserve">• понимание того, что для начала бизнес-деятельности необходимо получить </w:t>
            </w:r>
            <w:r w:rsidRPr="00575F91">
              <w:lastRenderedPageBreak/>
              <w:t xml:space="preserve">специальное образованиепонимание причин изменения и колебания курсов валют, а   также при каких условиях семья может выиграть от размещения се- </w:t>
            </w:r>
          </w:p>
          <w:p w:rsidR="00E22125" w:rsidRPr="00575F91" w:rsidRDefault="005F2632" w:rsidP="005F2632">
            <w:pPr>
              <w:jc w:val="both"/>
            </w:pPr>
            <w:r w:rsidRPr="00575F91">
              <w:t>мейных сбережений в валюте.</w:t>
            </w:r>
          </w:p>
        </w:tc>
      </w:tr>
      <w:tr w:rsidR="00E22125" w:rsidRPr="00575F91" w:rsidTr="00BB779D">
        <w:tc>
          <w:tcPr>
            <w:tcW w:w="708" w:type="dxa"/>
            <w:gridSpan w:val="2"/>
          </w:tcPr>
          <w:p w:rsidR="00E22125" w:rsidRPr="00575F91" w:rsidRDefault="00E22125" w:rsidP="00F868CA">
            <w:pPr>
              <w:tabs>
                <w:tab w:val="left" w:pos="3120"/>
              </w:tabs>
            </w:pPr>
            <w:r w:rsidRPr="00575F91">
              <w:lastRenderedPageBreak/>
              <w:t>Модуль</w:t>
            </w:r>
            <w:r w:rsidRPr="00575F91">
              <w:t xml:space="preserve"> 5</w:t>
            </w:r>
          </w:p>
        </w:tc>
        <w:tc>
          <w:tcPr>
            <w:tcW w:w="2553" w:type="dxa"/>
          </w:tcPr>
          <w:p w:rsidR="00E22125" w:rsidRPr="00575F91" w:rsidRDefault="00445EAB" w:rsidP="00445EAB">
            <w:pPr>
              <w:tabs>
                <w:tab w:val="left" w:pos="3120"/>
              </w:tabs>
            </w:pPr>
            <w:r w:rsidRPr="00575F91">
              <w:t>Человек и государство:                                 как они взаимодействуют</w:t>
            </w:r>
          </w:p>
        </w:tc>
        <w:tc>
          <w:tcPr>
            <w:tcW w:w="1134" w:type="dxa"/>
          </w:tcPr>
          <w:p w:rsidR="00E22125" w:rsidRPr="00575F91" w:rsidRDefault="00445EAB" w:rsidP="00561EDF">
            <w:pPr>
              <w:tabs>
                <w:tab w:val="left" w:pos="3120"/>
              </w:tabs>
              <w:jc w:val="center"/>
            </w:pPr>
            <w:r w:rsidRPr="00575F91">
              <w:t>3</w:t>
            </w:r>
          </w:p>
        </w:tc>
        <w:tc>
          <w:tcPr>
            <w:tcW w:w="1842" w:type="dxa"/>
          </w:tcPr>
          <w:p w:rsidR="00E22125" w:rsidRPr="00575F91" w:rsidRDefault="000028D0" w:rsidP="00F868CA">
            <w:r w:rsidRPr="00575F91">
              <w:t>Л/П/С</w:t>
            </w:r>
          </w:p>
        </w:tc>
        <w:tc>
          <w:tcPr>
            <w:tcW w:w="9356" w:type="dxa"/>
          </w:tcPr>
          <w:p w:rsidR="00E07778" w:rsidRPr="00575F91" w:rsidRDefault="00445EAB" w:rsidP="005F2632">
            <w:pPr>
              <w:jc w:val="both"/>
            </w:pPr>
            <w:r w:rsidRPr="00575F91">
              <w:t>•</w:t>
            </w:r>
            <w:r w:rsidR="005F2632" w:rsidRPr="00575F91">
              <w:t xml:space="preserve">редставление об ответственности налогоплательщика; </w:t>
            </w:r>
          </w:p>
          <w:p w:rsidR="00445EAB" w:rsidRPr="00575F91" w:rsidRDefault="005F2632" w:rsidP="005F2632">
            <w:pPr>
              <w:jc w:val="both"/>
            </w:pPr>
            <w:r w:rsidRPr="00575F91">
              <w:t xml:space="preserve">  • понимание неотвратимости наказания (штрафов) за неуплату налогов    и  осознание   негативного   влияния   штрафов   на  семейный  бюджет;  • понимание того, что при планировании будущей пенсии необходимо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средств в банках и негосударственных пенсионных фондах</w:t>
            </w:r>
            <w:r w:rsidR="00445EAB" w:rsidRPr="00575F91">
              <w:t xml:space="preserve">  </w:t>
            </w:r>
          </w:p>
          <w:p w:rsidR="005F2632" w:rsidRPr="00575F91" w:rsidRDefault="00445EAB" w:rsidP="005F2632">
            <w:pPr>
              <w:jc w:val="both"/>
            </w:pPr>
            <w:r w:rsidRPr="00575F91">
              <w:t xml:space="preserve">    </w:t>
            </w:r>
          </w:p>
          <w:p w:rsidR="00E22125" w:rsidRPr="00575F91" w:rsidRDefault="00E22125" w:rsidP="00445EAB">
            <w:pPr>
              <w:jc w:val="both"/>
            </w:pPr>
          </w:p>
        </w:tc>
      </w:tr>
      <w:tr w:rsidR="00E22125" w:rsidRPr="00575F91" w:rsidTr="00BB779D">
        <w:tc>
          <w:tcPr>
            <w:tcW w:w="648" w:type="dxa"/>
          </w:tcPr>
          <w:p w:rsidR="00E22125" w:rsidRPr="00575F91" w:rsidRDefault="00E22125" w:rsidP="001B72F3">
            <w:pPr>
              <w:tabs>
                <w:tab w:val="left" w:pos="2060"/>
              </w:tabs>
            </w:pPr>
          </w:p>
        </w:tc>
        <w:tc>
          <w:tcPr>
            <w:tcW w:w="2613" w:type="dxa"/>
            <w:gridSpan w:val="2"/>
          </w:tcPr>
          <w:p w:rsidR="00E22125" w:rsidRPr="00575F91" w:rsidRDefault="00E22125" w:rsidP="001B72F3">
            <w:pPr>
              <w:tabs>
                <w:tab w:val="left" w:pos="2060"/>
              </w:tabs>
              <w:rPr>
                <w:b/>
              </w:rPr>
            </w:pPr>
            <w:r w:rsidRPr="00575F91">
              <w:rPr>
                <w:b/>
              </w:rPr>
              <w:t>Итого</w:t>
            </w:r>
          </w:p>
        </w:tc>
        <w:tc>
          <w:tcPr>
            <w:tcW w:w="1134" w:type="dxa"/>
          </w:tcPr>
          <w:p w:rsidR="00E22125" w:rsidRPr="00575F91" w:rsidRDefault="00E22125" w:rsidP="001B72F3">
            <w:pPr>
              <w:tabs>
                <w:tab w:val="left" w:pos="2060"/>
              </w:tabs>
              <w:jc w:val="center"/>
              <w:rPr>
                <w:b/>
              </w:rPr>
            </w:pPr>
            <w:r w:rsidRPr="00575F91">
              <w:rPr>
                <w:b/>
              </w:rPr>
              <w:t>17</w:t>
            </w:r>
          </w:p>
        </w:tc>
        <w:tc>
          <w:tcPr>
            <w:tcW w:w="1842" w:type="dxa"/>
          </w:tcPr>
          <w:p w:rsidR="00E22125" w:rsidRPr="00575F91" w:rsidRDefault="00E22125" w:rsidP="001B72F3">
            <w:pPr>
              <w:tabs>
                <w:tab w:val="left" w:pos="2060"/>
              </w:tabs>
            </w:pPr>
          </w:p>
        </w:tc>
        <w:tc>
          <w:tcPr>
            <w:tcW w:w="9356" w:type="dxa"/>
          </w:tcPr>
          <w:p w:rsidR="00E22125" w:rsidRPr="00575F91" w:rsidRDefault="00E22125" w:rsidP="001B72F3">
            <w:pPr>
              <w:tabs>
                <w:tab w:val="left" w:pos="2060"/>
              </w:tabs>
              <w:jc w:val="both"/>
            </w:pPr>
          </w:p>
        </w:tc>
      </w:tr>
    </w:tbl>
    <w:p w:rsidR="0013284B" w:rsidRPr="00575F91" w:rsidRDefault="000028D0" w:rsidP="000028D0">
      <w:pPr>
        <w:tabs>
          <w:tab w:val="left" w:pos="5850"/>
        </w:tabs>
      </w:pPr>
      <w:r w:rsidRPr="00575F91">
        <w:t>1 Используется система обозначений типов занятий: Л — лекция-беседа; П — практикум; ЗП — занятие — презентация учебных достижений; КЗ — контроль знании,  С — самооценка (рефлексия).</w:t>
      </w:r>
    </w:p>
    <w:p w:rsidR="0013284B" w:rsidRPr="00575F91" w:rsidRDefault="0013284B" w:rsidP="00F26993">
      <w:pPr>
        <w:tabs>
          <w:tab w:val="left" w:pos="5850"/>
        </w:tabs>
      </w:pPr>
    </w:p>
    <w:p w:rsidR="0013284B" w:rsidRPr="00575F91" w:rsidRDefault="0013284B" w:rsidP="00F26993">
      <w:pPr>
        <w:tabs>
          <w:tab w:val="left" w:pos="5850"/>
        </w:tabs>
        <w:sectPr w:rsidR="0013284B" w:rsidRPr="00575F91" w:rsidSect="001B6B19">
          <w:pgSz w:w="16838" w:h="11906" w:orient="landscape"/>
          <w:pgMar w:top="1134" w:right="850" w:bottom="1134" w:left="1701" w:header="709" w:footer="709" w:gutter="0"/>
          <w:cols w:space="708"/>
          <w:docGrid w:linePitch="360"/>
        </w:sectPr>
      </w:pPr>
    </w:p>
    <w:p w:rsidR="0078559A" w:rsidRPr="00575F91" w:rsidRDefault="0078559A" w:rsidP="005E1744">
      <w:pPr>
        <w:ind w:firstLine="709"/>
        <w:jc w:val="center"/>
        <w:rPr>
          <w:b/>
          <w:bCs/>
        </w:rPr>
      </w:pPr>
      <w:r w:rsidRPr="00575F91">
        <w:rPr>
          <w:b/>
        </w:rPr>
        <w:lastRenderedPageBreak/>
        <w:t>Электронные (цифровые) образовательные ресурсы</w:t>
      </w:r>
    </w:p>
    <w:p w:rsidR="0078559A" w:rsidRPr="00575F91" w:rsidRDefault="0078559A" w:rsidP="0078559A">
      <w:pPr>
        <w:autoSpaceDE w:val="0"/>
        <w:autoSpaceDN w:val="0"/>
        <w:adjustRightInd w:val="0"/>
        <w:ind w:firstLine="709"/>
        <w:jc w:val="both"/>
        <w:rPr>
          <w:rFonts w:eastAsiaTheme="minorEastAsia"/>
        </w:rPr>
      </w:pPr>
    </w:p>
    <w:p w:rsidR="0078559A" w:rsidRPr="00575F91" w:rsidRDefault="0078559A" w:rsidP="0078559A">
      <w:pPr>
        <w:autoSpaceDE w:val="0"/>
        <w:autoSpaceDN w:val="0"/>
        <w:adjustRightInd w:val="0"/>
        <w:ind w:firstLine="709"/>
        <w:jc w:val="both"/>
        <w:rPr>
          <w:rFonts w:eastAsiaTheme="minorEastAsia"/>
        </w:rPr>
      </w:pPr>
      <w:r w:rsidRPr="00575F91">
        <w:rPr>
          <w:rFonts w:eastAsiaTheme="minorEastAsia"/>
        </w:rPr>
        <w:t>Российская электронная школа</w:t>
      </w:r>
      <w:r w:rsidRPr="00575F91">
        <w:t xml:space="preserve">  </w:t>
      </w:r>
      <w:hyperlink r:id="rId11" w:history="1">
        <w:r w:rsidRPr="00575F91">
          <w:rPr>
            <w:rStyle w:val="ad"/>
            <w:rFonts w:eastAsiaTheme="minorEastAsia"/>
          </w:rPr>
          <w:t>https://resh.edu.ru/</w:t>
        </w:r>
      </w:hyperlink>
    </w:p>
    <w:p w:rsidR="0078559A" w:rsidRPr="00575F91" w:rsidRDefault="0078559A" w:rsidP="0078559A">
      <w:pPr>
        <w:ind w:firstLine="709"/>
        <w:jc w:val="both"/>
        <w:rPr>
          <w:rStyle w:val="ad"/>
          <w:rFonts w:eastAsiaTheme="minorEastAsia"/>
        </w:rPr>
      </w:pPr>
      <w:r w:rsidRPr="00575F91">
        <w:rPr>
          <w:rFonts w:eastAsiaTheme="minorEastAsia"/>
        </w:rPr>
        <w:t xml:space="preserve">Библиотека </w:t>
      </w:r>
      <w:r w:rsidR="00807971" w:rsidRPr="00575F91">
        <w:rPr>
          <w:rFonts w:eastAsiaTheme="minorEastAsia"/>
        </w:rPr>
        <w:t>цифрового образовательного контента (ЦОК)</w:t>
      </w:r>
      <w:r w:rsidRPr="00575F91">
        <w:t xml:space="preserve"> </w:t>
      </w:r>
      <w:hyperlink r:id="rId12" w:history="1">
        <w:r w:rsidRPr="00575F91">
          <w:rPr>
            <w:rStyle w:val="ad"/>
            <w:rFonts w:eastAsiaTheme="minorEastAsia"/>
          </w:rPr>
          <w:t>https://urok.apkpro.ru/</w:t>
        </w:r>
      </w:hyperlink>
    </w:p>
    <w:p w:rsidR="0078559A" w:rsidRPr="00575F91" w:rsidRDefault="00AA2E87" w:rsidP="00AA2E87">
      <w:pPr>
        <w:ind w:firstLine="709"/>
        <w:jc w:val="both"/>
        <w:rPr>
          <w:bCs/>
        </w:rPr>
      </w:pPr>
      <w:r w:rsidRPr="00575F91">
        <w:rPr>
          <w:rStyle w:val="ad"/>
          <w:rFonts w:eastAsiaTheme="minorEastAsia"/>
          <w:color w:val="auto"/>
          <w:u w:val="none"/>
        </w:rPr>
        <w:t>Официальный портал Правительства Вологодской области.</w:t>
      </w:r>
      <w:r w:rsidR="005F2632" w:rsidRPr="00575F91">
        <w:rPr>
          <w:rStyle w:val="ad"/>
          <w:rFonts w:eastAsiaTheme="minorEastAsia"/>
          <w:color w:val="auto"/>
          <w:u w:val="none"/>
        </w:rPr>
        <w:t xml:space="preserve">: </w:t>
      </w:r>
      <w:hyperlink r:id="rId13" w:history="1">
        <w:r w:rsidRPr="00575F91">
          <w:rPr>
            <w:rStyle w:val="ad"/>
            <w:bCs/>
          </w:rPr>
          <w:t>https://vologda-oblast.ru/o_regione/</w:t>
        </w:r>
      </w:hyperlink>
      <w:r w:rsidR="005F2632" w:rsidRPr="00575F91">
        <w:rPr>
          <w:bCs/>
        </w:rPr>
        <w:t xml:space="preserve"> </w:t>
      </w:r>
    </w:p>
    <w:p w:rsidR="00591288" w:rsidRPr="00575F91" w:rsidRDefault="00591288" w:rsidP="00591288">
      <w:pPr>
        <w:ind w:firstLine="709"/>
        <w:jc w:val="both"/>
        <w:rPr>
          <w:bCs/>
        </w:rPr>
      </w:pPr>
      <w:r w:rsidRPr="00575F91">
        <w:rPr>
          <w:bCs/>
        </w:rPr>
        <w:t xml:space="preserve">1. http://ecsocman.hse.ru  –  Федеральный  образовательный  </w:t>
      </w:r>
    </w:p>
    <w:p w:rsidR="00591288" w:rsidRPr="00575F91" w:rsidRDefault="00591288" w:rsidP="00591288">
      <w:pPr>
        <w:ind w:firstLine="709"/>
        <w:jc w:val="both"/>
        <w:rPr>
          <w:bCs/>
        </w:rPr>
      </w:pPr>
      <w:r w:rsidRPr="00575F91">
        <w:rPr>
          <w:bCs/>
        </w:rPr>
        <w:t xml:space="preserve">портал «Экономика. Социология. Менеджмент». </w:t>
      </w:r>
    </w:p>
    <w:p w:rsidR="00591288" w:rsidRPr="00575F91" w:rsidRDefault="00591288" w:rsidP="00591288">
      <w:pPr>
        <w:ind w:firstLine="709"/>
        <w:jc w:val="both"/>
        <w:rPr>
          <w:bCs/>
        </w:rPr>
      </w:pPr>
      <w:r w:rsidRPr="00575F91">
        <w:rPr>
          <w:bCs/>
        </w:rPr>
        <w:t xml:space="preserve">      2. https://www.hse.ru/stat.html – Статистический портал Выс- </w:t>
      </w:r>
    </w:p>
    <w:p w:rsidR="00591288" w:rsidRPr="00575F91" w:rsidRDefault="00591288" w:rsidP="00591288">
      <w:pPr>
        <w:ind w:firstLine="709"/>
        <w:jc w:val="both"/>
        <w:rPr>
          <w:bCs/>
        </w:rPr>
      </w:pPr>
      <w:r w:rsidRPr="00575F91">
        <w:rPr>
          <w:bCs/>
        </w:rPr>
        <w:t xml:space="preserve">шей школы экономики. </w:t>
      </w:r>
    </w:p>
    <w:p w:rsidR="00591288" w:rsidRPr="00575F91" w:rsidRDefault="00591288" w:rsidP="00591288">
      <w:pPr>
        <w:ind w:firstLine="709"/>
        <w:jc w:val="both"/>
        <w:rPr>
          <w:bCs/>
        </w:rPr>
      </w:pPr>
      <w:r w:rsidRPr="00575F91">
        <w:rPr>
          <w:bCs/>
        </w:rPr>
        <w:t xml:space="preserve">      3. https://www.moex.com – Московская биржа. </w:t>
      </w:r>
    </w:p>
    <w:p w:rsidR="00591288" w:rsidRPr="00575F91" w:rsidRDefault="00591288" w:rsidP="00591288">
      <w:pPr>
        <w:ind w:firstLine="709"/>
        <w:jc w:val="both"/>
        <w:rPr>
          <w:bCs/>
        </w:rPr>
      </w:pPr>
      <w:r w:rsidRPr="00575F91">
        <w:rPr>
          <w:bCs/>
        </w:rPr>
        <w:t xml:space="preserve">     4. https://www.ramu.ru – портал «Российская ассоциация мар- </w:t>
      </w:r>
    </w:p>
    <w:p w:rsidR="00591288" w:rsidRPr="00575F91" w:rsidRDefault="00591288" w:rsidP="00591288">
      <w:pPr>
        <w:ind w:firstLine="709"/>
        <w:jc w:val="both"/>
        <w:rPr>
          <w:bCs/>
        </w:rPr>
      </w:pPr>
      <w:r w:rsidRPr="00575F91">
        <w:rPr>
          <w:bCs/>
        </w:rPr>
        <w:t xml:space="preserve">кетинговых услуг». </w:t>
      </w:r>
    </w:p>
    <w:p w:rsidR="00591288" w:rsidRPr="00575F91" w:rsidRDefault="00591288" w:rsidP="00591288">
      <w:pPr>
        <w:ind w:firstLine="709"/>
        <w:jc w:val="both"/>
        <w:rPr>
          <w:bCs/>
        </w:rPr>
      </w:pPr>
      <w:r w:rsidRPr="00575F91">
        <w:rPr>
          <w:bCs/>
        </w:rPr>
        <w:t xml:space="preserve">      5. https://www.rbc.ru – информационное агентство «РосБиз- </w:t>
      </w:r>
    </w:p>
    <w:p w:rsidR="00591288" w:rsidRPr="00575F91" w:rsidRDefault="00591288" w:rsidP="00591288">
      <w:pPr>
        <w:ind w:firstLine="709"/>
        <w:jc w:val="both"/>
        <w:rPr>
          <w:bCs/>
        </w:rPr>
      </w:pPr>
      <w:r w:rsidRPr="00575F91">
        <w:rPr>
          <w:bCs/>
        </w:rPr>
        <w:t xml:space="preserve">несКонсалтинг». </w:t>
      </w:r>
    </w:p>
    <w:p w:rsidR="00591288" w:rsidRPr="00575F91" w:rsidRDefault="00591288" w:rsidP="00591288">
      <w:pPr>
        <w:ind w:firstLine="709"/>
        <w:jc w:val="both"/>
        <w:rPr>
          <w:bCs/>
        </w:rPr>
      </w:pPr>
      <w:r w:rsidRPr="00575F91">
        <w:rPr>
          <w:bCs/>
        </w:rPr>
        <w:t xml:space="preserve">      6. http://tpprf.ru – Торгово-промышленная палата РФ. </w:t>
      </w:r>
    </w:p>
    <w:p w:rsidR="00591288" w:rsidRPr="00575F91" w:rsidRDefault="00591288" w:rsidP="00591288">
      <w:pPr>
        <w:ind w:firstLine="709"/>
        <w:jc w:val="both"/>
        <w:rPr>
          <w:bCs/>
        </w:rPr>
      </w:pPr>
      <w:r w:rsidRPr="00575F91">
        <w:rPr>
          <w:bCs/>
        </w:rPr>
        <w:t xml:space="preserve">      7. www.7budget.ru – сайт журнала «Семейный бюджет». </w:t>
      </w:r>
    </w:p>
    <w:p w:rsidR="00591288" w:rsidRPr="00575F91" w:rsidRDefault="00591288" w:rsidP="00591288">
      <w:pPr>
        <w:ind w:firstLine="709"/>
        <w:jc w:val="both"/>
        <w:rPr>
          <w:bCs/>
        </w:rPr>
      </w:pPr>
      <w:r w:rsidRPr="00575F91">
        <w:rPr>
          <w:bCs/>
        </w:rPr>
        <w:t xml:space="preserve">      8. www.cbr.ru – Центральный банк Российской Федерации. </w:t>
      </w:r>
    </w:p>
    <w:p w:rsidR="00591288" w:rsidRPr="00575F91" w:rsidRDefault="00591288" w:rsidP="00591288">
      <w:pPr>
        <w:ind w:firstLine="709"/>
        <w:jc w:val="both"/>
        <w:rPr>
          <w:bCs/>
        </w:rPr>
      </w:pPr>
      <w:r w:rsidRPr="00575F91">
        <w:rPr>
          <w:bCs/>
        </w:rPr>
        <w:t xml:space="preserve">      9. www.cefir.ru – сайт Центра экономических и финансовых ис- </w:t>
      </w:r>
    </w:p>
    <w:p w:rsidR="00591288" w:rsidRPr="00575F91" w:rsidRDefault="00591288" w:rsidP="00591288">
      <w:pPr>
        <w:ind w:firstLine="709"/>
        <w:jc w:val="both"/>
        <w:rPr>
          <w:bCs/>
        </w:rPr>
      </w:pPr>
      <w:r w:rsidRPr="00575F91">
        <w:rPr>
          <w:bCs/>
        </w:rPr>
        <w:t xml:space="preserve">следований и разработок (ЦЭФИР). </w:t>
      </w:r>
    </w:p>
    <w:p w:rsidR="00591288" w:rsidRPr="00575F91" w:rsidRDefault="00591288" w:rsidP="00591288">
      <w:pPr>
        <w:ind w:firstLine="709"/>
        <w:jc w:val="both"/>
        <w:rPr>
          <w:bCs/>
        </w:rPr>
      </w:pPr>
      <w:r w:rsidRPr="00575F91">
        <w:rPr>
          <w:bCs/>
        </w:rPr>
        <w:t xml:space="preserve">      10. www.cfin.ru – сайт «Корпоративный менеджмент». </w:t>
      </w:r>
    </w:p>
    <w:p w:rsidR="00591288" w:rsidRPr="00575F91" w:rsidRDefault="00591288" w:rsidP="00591288">
      <w:pPr>
        <w:ind w:firstLine="709"/>
        <w:jc w:val="both"/>
        <w:rPr>
          <w:bCs/>
        </w:rPr>
      </w:pPr>
      <w:r w:rsidRPr="00575F91">
        <w:rPr>
          <w:bCs/>
        </w:rPr>
        <w:t xml:space="preserve">      11. www.economicus.ru – Справочный портал по экономике. </w:t>
      </w:r>
    </w:p>
    <w:p w:rsidR="00591288" w:rsidRPr="00575F91" w:rsidRDefault="00591288" w:rsidP="00591288">
      <w:pPr>
        <w:ind w:firstLine="709"/>
        <w:jc w:val="both"/>
        <w:rPr>
          <w:bCs/>
        </w:rPr>
      </w:pPr>
      <w:r w:rsidRPr="00575F91">
        <w:rPr>
          <w:bCs/>
        </w:rPr>
        <w:t xml:space="preserve">      12. www.economy.gov.ru/minec/ma – сайт Министерства эко- </w:t>
      </w:r>
    </w:p>
    <w:p w:rsidR="00591288" w:rsidRPr="00575F91" w:rsidRDefault="00591288" w:rsidP="00591288">
      <w:pPr>
        <w:ind w:firstLine="709"/>
        <w:jc w:val="both"/>
        <w:rPr>
          <w:bCs/>
        </w:rPr>
      </w:pPr>
      <w:r w:rsidRPr="00575F91">
        <w:rPr>
          <w:bCs/>
        </w:rPr>
        <w:t xml:space="preserve">номического развития РФ. </w:t>
      </w:r>
    </w:p>
    <w:p w:rsidR="00591288" w:rsidRPr="00575F91" w:rsidRDefault="00591288" w:rsidP="00591288">
      <w:pPr>
        <w:ind w:firstLine="709"/>
        <w:jc w:val="both"/>
        <w:rPr>
          <w:bCs/>
        </w:rPr>
      </w:pPr>
      <w:r w:rsidRPr="00575F91">
        <w:rPr>
          <w:bCs/>
        </w:rPr>
        <w:t xml:space="preserve">      13. www.ereport.ru — сайт «Мировая экономика». </w:t>
      </w:r>
    </w:p>
    <w:p w:rsidR="00591288" w:rsidRPr="00575F91" w:rsidRDefault="00591288" w:rsidP="00591288">
      <w:pPr>
        <w:ind w:firstLine="709"/>
        <w:jc w:val="both"/>
        <w:rPr>
          <w:bCs/>
        </w:rPr>
      </w:pPr>
      <w:r w:rsidRPr="00575F91">
        <w:rPr>
          <w:bCs/>
        </w:rPr>
        <w:t xml:space="preserve">      14. www.fas.gov.ru  –  сайт  Федеральной  антимонопольной  </w:t>
      </w:r>
    </w:p>
    <w:p w:rsidR="00591288" w:rsidRPr="00575F91" w:rsidRDefault="00591288" w:rsidP="00591288">
      <w:pPr>
        <w:ind w:firstLine="709"/>
        <w:jc w:val="both"/>
        <w:rPr>
          <w:bCs/>
        </w:rPr>
      </w:pPr>
      <w:r w:rsidRPr="00575F91">
        <w:rPr>
          <w:bCs/>
        </w:rPr>
        <w:t xml:space="preserve">службы России. </w:t>
      </w:r>
    </w:p>
    <w:p w:rsidR="00591288" w:rsidRPr="00575F91" w:rsidRDefault="00591288" w:rsidP="00591288">
      <w:pPr>
        <w:ind w:firstLine="709"/>
        <w:jc w:val="both"/>
        <w:rPr>
          <w:bCs/>
        </w:rPr>
      </w:pPr>
      <w:r w:rsidRPr="00575F91">
        <w:rPr>
          <w:bCs/>
        </w:rPr>
        <w:t xml:space="preserve">      15. www.gks.ru – сайт Федеральной службы государственной  </w:t>
      </w:r>
    </w:p>
    <w:p w:rsidR="00591288" w:rsidRPr="00575F91" w:rsidRDefault="00591288" w:rsidP="00591288">
      <w:pPr>
        <w:ind w:firstLine="709"/>
        <w:jc w:val="both"/>
        <w:rPr>
          <w:bCs/>
        </w:rPr>
      </w:pPr>
      <w:r w:rsidRPr="00575F91">
        <w:rPr>
          <w:bCs/>
        </w:rPr>
        <w:t xml:space="preserve">                                                                                        29 </w:t>
      </w:r>
    </w:p>
    <w:p w:rsidR="00591288" w:rsidRPr="00575F91" w:rsidRDefault="00591288" w:rsidP="00591288">
      <w:pPr>
        <w:ind w:firstLine="709"/>
        <w:jc w:val="both"/>
        <w:rPr>
          <w:bCs/>
        </w:rPr>
      </w:pPr>
      <w:r w:rsidRPr="00575F91">
        <w:rPr>
          <w:bCs/>
        </w:rPr>
        <w:t xml:space="preserve">статистики. </w:t>
      </w:r>
    </w:p>
    <w:p w:rsidR="00591288" w:rsidRPr="00575F91" w:rsidRDefault="00591288" w:rsidP="00591288">
      <w:pPr>
        <w:ind w:firstLine="709"/>
        <w:jc w:val="both"/>
        <w:rPr>
          <w:bCs/>
        </w:rPr>
      </w:pPr>
      <w:r w:rsidRPr="00575F91">
        <w:rPr>
          <w:bCs/>
        </w:rPr>
        <w:t xml:space="preserve">      16. www.government.ru – сайт Правительства РФ. </w:t>
      </w:r>
    </w:p>
    <w:p w:rsidR="00591288" w:rsidRPr="00575F91" w:rsidRDefault="00591288" w:rsidP="00591288">
      <w:pPr>
        <w:ind w:firstLine="709"/>
        <w:jc w:val="both"/>
        <w:rPr>
          <w:bCs/>
        </w:rPr>
      </w:pPr>
      <w:r w:rsidRPr="00575F91">
        <w:rPr>
          <w:bCs/>
        </w:rPr>
        <w:t xml:space="preserve">      17. www.iloveeconomics.ru – сайт «Экономика для школьника». </w:t>
      </w:r>
    </w:p>
    <w:p w:rsidR="00591288" w:rsidRPr="00575F91" w:rsidRDefault="00591288" w:rsidP="00591288">
      <w:pPr>
        <w:ind w:firstLine="709"/>
        <w:jc w:val="both"/>
        <w:rPr>
          <w:bCs/>
        </w:rPr>
      </w:pPr>
      <w:r w:rsidRPr="00575F91">
        <w:rPr>
          <w:bCs/>
        </w:rPr>
        <w:t xml:space="preserve">      18. www.imf.org – сайт Международного валютного фонда. </w:t>
      </w:r>
    </w:p>
    <w:p w:rsidR="00591288" w:rsidRPr="00575F91" w:rsidRDefault="00591288" w:rsidP="00591288">
      <w:pPr>
        <w:ind w:firstLine="709"/>
        <w:jc w:val="both"/>
        <w:rPr>
          <w:bCs/>
        </w:rPr>
      </w:pPr>
      <w:r w:rsidRPr="00575F91">
        <w:rPr>
          <w:bCs/>
        </w:rPr>
        <w:t xml:space="preserve">      19. www.minfin.ru – сайт Министерства финансов РФ. </w:t>
      </w:r>
    </w:p>
    <w:p w:rsidR="00591288" w:rsidRPr="00575F91" w:rsidRDefault="00591288" w:rsidP="00591288">
      <w:pPr>
        <w:ind w:firstLine="709"/>
        <w:jc w:val="both"/>
        <w:rPr>
          <w:bCs/>
        </w:rPr>
      </w:pPr>
      <w:r w:rsidRPr="00575F91">
        <w:rPr>
          <w:bCs/>
        </w:rPr>
        <w:t xml:space="preserve">      20. www.minpromtorg.gov.ru – сайт Министерства промышлен- </w:t>
      </w:r>
    </w:p>
    <w:p w:rsidR="00591288" w:rsidRPr="00575F91" w:rsidRDefault="00591288" w:rsidP="00591288">
      <w:pPr>
        <w:ind w:firstLine="709"/>
        <w:jc w:val="both"/>
        <w:rPr>
          <w:bCs/>
        </w:rPr>
      </w:pPr>
      <w:r w:rsidRPr="00575F91">
        <w:rPr>
          <w:bCs/>
        </w:rPr>
        <w:t>ности и торговли РФ.</w:t>
      </w:r>
    </w:p>
    <w:p w:rsidR="00AA2E87" w:rsidRPr="00575F91" w:rsidRDefault="00AA2E87" w:rsidP="005E1744">
      <w:pPr>
        <w:ind w:firstLine="709"/>
        <w:jc w:val="center"/>
        <w:rPr>
          <w:b/>
          <w:bCs/>
        </w:rPr>
      </w:pPr>
    </w:p>
    <w:p w:rsidR="007A6EA7" w:rsidRPr="00575F91" w:rsidRDefault="001A5B95" w:rsidP="001A5B95">
      <w:pPr>
        <w:spacing w:before="100" w:beforeAutospacing="1" w:after="119"/>
        <w:jc w:val="center"/>
      </w:pPr>
      <w:r w:rsidRPr="00575F91">
        <w:rPr>
          <w:b/>
          <w:bCs/>
        </w:rPr>
        <w:t>Учебно-методическое  и материально-техническое обеспечение программы:</w:t>
      </w:r>
      <w:r w:rsidR="00182EF8" w:rsidRPr="00575F91">
        <w:t>*</w:t>
      </w:r>
    </w:p>
    <w:p w:rsidR="00182EF8" w:rsidRPr="00575F91" w:rsidRDefault="00182EF8" w:rsidP="005E1744">
      <w:pPr>
        <w:ind w:firstLine="709"/>
        <w:jc w:val="center"/>
        <w:rPr>
          <w:b/>
          <w:bCs/>
        </w:rPr>
      </w:pPr>
    </w:p>
    <w:p w:rsidR="005F2632" w:rsidRPr="00575F91" w:rsidRDefault="005F2632" w:rsidP="00591288">
      <w:pPr>
        <w:ind w:firstLine="709"/>
        <w:jc w:val="both"/>
        <w:rPr>
          <w:iCs/>
        </w:rPr>
      </w:pPr>
      <w:r w:rsidRPr="00575F91">
        <w:rPr>
          <w:iCs/>
        </w:rPr>
        <w:t xml:space="preserve">   1. Лавренова Е.Б., Рязанова О.</w:t>
      </w:r>
      <w:r w:rsidR="00591288" w:rsidRPr="00575F91">
        <w:rPr>
          <w:iCs/>
        </w:rPr>
        <w:t>И., Липсиц И.В. Финансовая гра</w:t>
      </w:r>
      <w:r w:rsidRPr="00575F91">
        <w:rPr>
          <w:iCs/>
        </w:rPr>
        <w:t xml:space="preserve">мотность:    учебная   программа.    8–9   кл.  общеобр.    орг.  М.:  ВИТА- ПРЕСС, 2014. </w:t>
      </w:r>
    </w:p>
    <w:p w:rsidR="00591288" w:rsidRPr="00575F91" w:rsidRDefault="00591288" w:rsidP="00591288">
      <w:pPr>
        <w:ind w:firstLine="709"/>
        <w:jc w:val="both"/>
        <w:rPr>
          <w:iCs/>
        </w:rPr>
      </w:pPr>
      <w:r w:rsidRPr="00575F91">
        <w:rPr>
          <w:iCs/>
        </w:rPr>
        <w:t xml:space="preserve">  </w:t>
      </w:r>
      <w:r w:rsidR="005F2632" w:rsidRPr="00575F91">
        <w:rPr>
          <w:iCs/>
        </w:rPr>
        <w:t xml:space="preserve"> 2.  Липсиц И.В., Лавренова Е.Б.</w:t>
      </w:r>
      <w:r w:rsidRPr="00575F91">
        <w:rPr>
          <w:iCs/>
        </w:rPr>
        <w:t>, Рязанова О.И. Финансовая гра</w:t>
      </w:r>
      <w:r w:rsidR="005F2632" w:rsidRPr="00575F91">
        <w:rPr>
          <w:iCs/>
        </w:rPr>
        <w:t xml:space="preserve"> мотность:   контрольные   измерительные  </w:t>
      </w:r>
      <w:r w:rsidRPr="00575F91">
        <w:rPr>
          <w:iCs/>
        </w:rPr>
        <w:t xml:space="preserve"> материалы.   8–9   кл.   обще</w:t>
      </w:r>
      <w:r w:rsidR="005F2632" w:rsidRPr="00575F91">
        <w:rPr>
          <w:iCs/>
        </w:rPr>
        <w:t>обр. о</w:t>
      </w:r>
      <w:r w:rsidRPr="00575F91">
        <w:rPr>
          <w:iCs/>
        </w:rPr>
        <w:t>рг. М.: ВИТА-ПРЕСС, 2014.</w:t>
      </w:r>
      <w:r w:rsidR="005F2632" w:rsidRPr="00575F91">
        <w:rPr>
          <w:iCs/>
        </w:rPr>
        <w:t xml:space="preserve">           </w:t>
      </w:r>
    </w:p>
    <w:p w:rsidR="005F2632" w:rsidRPr="00575F91" w:rsidRDefault="005F2632" w:rsidP="00591288">
      <w:pPr>
        <w:ind w:firstLine="709"/>
        <w:jc w:val="both"/>
        <w:rPr>
          <w:iCs/>
        </w:rPr>
      </w:pPr>
      <w:r w:rsidRPr="00575F91">
        <w:rPr>
          <w:iCs/>
        </w:rPr>
        <w:t>3.  Липсиц И.В., Лавренова Е.Б.</w:t>
      </w:r>
      <w:r w:rsidR="00591288" w:rsidRPr="00575F91">
        <w:rPr>
          <w:iCs/>
        </w:rPr>
        <w:t>, Рязанова О.И. Финансовая гра</w:t>
      </w:r>
      <w:r w:rsidRPr="00575F91">
        <w:rPr>
          <w:iCs/>
        </w:rPr>
        <w:t xml:space="preserve">мотность:    материалы    для   родителей.   8–9   кл.  общеобр.    орг.  М.: ВИТА-ПРЕСС, 2014. </w:t>
      </w:r>
    </w:p>
    <w:p w:rsidR="005F2632" w:rsidRPr="00575F91" w:rsidRDefault="005F2632" w:rsidP="00591288">
      <w:pPr>
        <w:ind w:firstLine="709"/>
        <w:jc w:val="both"/>
        <w:rPr>
          <w:iCs/>
        </w:rPr>
      </w:pPr>
      <w:r w:rsidRPr="00575F91">
        <w:rPr>
          <w:iCs/>
        </w:rPr>
        <w:t>4.  Липсиц И.В., Лавренова Е.Б.</w:t>
      </w:r>
      <w:r w:rsidR="00591288" w:rsidRPr="00575F91">
        <w:rPr>
          <w:iCs/>
        </w:rPr>
        <w:t>, Рязанова О.И. Финансовая гра</w:t>
      </w:r>
      <w:r w:rsidRPr="00575F91">
        <w:rPr>
          <w:iCs/>
        </w:rPr>
        <w:t>мотность:   методические   рекомендации   для</w:t>
      </w:r>
      <w:r w:rsidR="00591288" w:rsidRPr="00575F91">
        <w:rPr>
          <w:iCs/>
        </w:rPr>
        <w:t xml:space="preserve">   учителя.   8–9   кл.   обще</w:t>
      </w:r>
      <w:r w:rsidRPr="00575F91">
        <w:rPr>
          <w:iCs/>
        </w:rPr>
        <w:t xml:space="preserve">обр. орг. М.: ВИТА-ПРЕСС, 2014. </w:t>
      </w:r>
    </w:p>
    <w:p w:rsidR="006E1FB7" w:rsidRPr="00575F91" w:rsidRDefault="005F2632" w:rsidP="00591288">
      <w:pPr>
        <w:ind w:firstLine="709"/>
        <w:jc w:val="both"/>
        <w:rPr>
          <w:iCs/>
        </w:rPr>
      </w:pPr>
      <w:r w:rsidRPr="00575F91">
        <w:rPr>
          <w:iCs/>
        </w:rPr>
        <w:t>5.  Липсиц   И.В.,   Рязанова   О.И.   Фи</w:t>
      </w:r>
      <w:r w:rsidR="00591288" w:rsidRPr="00575F91">
        <w:rPr>
          <w:iCs/>
        </w:rPr>
        <w:t>нансовая   грамотность:   мате</w:t>
      </w:r>
      <w:r w:rsidRPr="00575F91">
        <w:rPr>
          <w:iCs/>
        </w:rPr>
        <w:t>риалы для учащихся. 8–9 кл. общеобр. орг. М.: ВИТА-ПРЕСС, 2014.</w:t>
      </w:r>
    </w:p>
    <w:p w:rsidR="00591288" w:rsidRPr="00575F91" w:rsidRDefault="00591288" w:rsidP="00591288">
      <w:pPr>
        <w:jc w:val="both"/>
        <w:rPr>
          <w:iCs/>
        </w:rPr>
      </w:pPr>
    </w:p>
    <w:p w:rsidR="005F2632" w:rsidRPr="00575F91" w:rsidRDefault="00591288" w:rsidP="00591288">
      <w:pPr>
        <w:jc w:val="both"/>
        <w:rPr>
          <w:iCs/>
        </w:rPr>
      </w:pPr>
      <w:r w:rsidRPr="00575F91">
        <w:rPr>
          <w:iCs/>
        </w:rPr>
        <w:lastRenderedPageBreak/>
        <w:t xml:space="preserve">1. </w:t>
      </w:r>
      <w:r w:rsidR="005F2632" w:rsidRPr="00575F91">
        <w:rPr>
          <w:iCs/>
        </w:rPr>
        <w:t>Липсиц   И.В.   Экономика:   истори</w:t>
      </w:r>
      <w:r w:rsidRPr="00575F91">
        <w:rPr>
          <w:iCs/>
        </w:rPr>
        <w:t>я   и   современная   организа</w:t>
      </w:r>
      <w:r w:rsidR="005F2632" w:rsidRPr="00575F91">
        <w:rPr>
          <w:iCs/>
        </w:rPr>
        <w:t xml:space="preserve">ция хозяйственной деятельности. М.: ВИТА-ПРЕСС, 2014. </w:t>
      </w:r>
    </w:p>
    <w:p w:rsidR="00591288" w:rsidRPr="00575F91" w:rsidRDefault="005F2632" w:rsidP="00591288">
      <w:pPr>
        <w:jc w:val="both"/>
        <w:rPr>
          <w:iCs/>
        </w:rPr>
      </w:pPr>
      <w:r w:rsidRPr="00575F91">
        <w:rPr>
          <w:iCs/>
        </w:rPr>
        <w:t xml:space="preserve">2.  Экономика.     Основы   потребительских     знаний:   учебник   для 9 кл. / под ред. Е. Кузнецовой, Д. Сорк. М.: ВИТА-ПРЕСС, 2010. </w:t>
      </w:r>
    </w:p>
    <w:p w:rsidR="0013284B" w:rsidRPr="00575F91" w:rsidRDefault="005F2632" w:rsidP="00591288">
      <w:pPr>
        <w:jc w:val="both"/>
        <w:rPr>
          <w:iCs/>
        </w:rPr>
      </w:pPr>
      <w:r w:rsidRPr="00575F91">
        <w:rPr>
          <w:iCs/>
        </w:rPr>
        <w:t>3.  Экономика     (Моя   роль   в  обществе):  учебное    пособие   для 8 кл. / под ред. И.А. Сасовой. М.: ВИТА-ПРЕСС, 2010.</w:t>
      </w:r>
    </w:p>
    <w:p w:rsidR="0013284B" w:rsidRPr="00575F91" w:rsidRDefault="0013284B" w:rsidP="005E1744">
      <w:pPr>
        <w:ind w:firstLine="709"/>
        <w:jc w:val="both"/>
        <w:rPr>
          <w:iCs/>
        </w:rPr>
      </w:pPr>
    </w:p>
    <w:p w:rsidR="0013284B" w:rsidRPr="009B0D6F" w:rsidRDefault="0013284B" w:rsidP="005E1744">
      <w:pPr>
        <w:ind w:firstLine="709"/>
        <w:jc w:val="both"/>
        <w:rPr>
          <w:iCs/>
          <w:sz w:val="28"/>
          <w:szCs w:val="28"/>
        </w:rPr>
      </w:pPr>
    </w:p>
    <w:sectPr w:rsidR="0013284B" w:rsidRPr="009B0D6F" w:rsidSect="005E1744">
      <w:pgSz w:w="11906" w:h="16838"/>
      <w:pgMar w:top="851" w:right="566"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67D" w:rsidRDefault="00D0567D">
      <w:r>
        <w:separator/>
      </w:r>
    </w:p>
  </w:endnote>
  <w:endnote w:type="continuationSeparator" w:id="0">
    <w:p w:rsidR="00D0567D" w:rsidRDefault="00D056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F2" w:rsidRDefault="002071F2" w:rsidP="00001FC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071F2" w:rsidRDefault="002071F2" w:rsidP="00001FC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1F2" w:rsidRDefault="002071F2">
    <w:pPr>
      <w:pStyle w:val="a8"/>
      <w:jc w:val="right"/>
    </w:pPr>
    <w:fldSimple w:instr=" PAGE   \* MERGEFORMAT ">
      <w:r w:rsidR="000A2029">
        <w:rPr>
          <w:noProof/>
        </w:rPr>
        <w:t>2</w:t>
      </w:r>
    </w:fldSimple>
  </w:p>
  <w:p w:rsidR="002071F2" w:rsidRDefault="002071F2" w:rsidP="00001FC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67D" w:rsidRDefault="00D0567D">
      <w:r>
        <w:separator/>
      </w:r>
    </w:p>
  </w:footnote>
  <w:footnote w:type="continuationSeparator" w:id="0">
    <w:p w:rsidR="00D0567D" w:rsidRDefault="00D056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75C0"/>
    <w:multiLevelType w:val="hybridMultilevel"/>
    <w:tmpl w:val="26A850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735B88"/>
    <w:multiLevelType w:val="hybridMultilevel"/>
    <w:tmpl w:val="83F6D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E293C"/>
    <w:multiLevelType w:val="multilevel"/>
    <w:tmpl w:val="4C6C3F12"/>
    <w:lvl w:ilvl="0">
      <w:start w:val="1"/>
      <w:numFmt w:val="decimal"/>
      <w:lvlText w:val="%1."/>
      <w:lvlJc w:val="left"/>
      <w:pPr>
        <w:tabs>
          <w:tab w:val="num" w:pos="927"/>
        </w:tabs>
        <w:ind w:left="927" w:hanging="360"/>
      </w:pPr>
    </w:lvl>
    <w:lvl w:ilvl="1" w:tentative="1">
      <w:start w:val="1"/>
      <w:numFmt w:val="decimal"/>
      <w:lvlText w:val="%2."/>
      <w:lvlJc w:val="left"/>
      <w:pPr>
        <w:tabs>
          <w:tab w:val="num" w:pos="1723"/>
        </w:tabs>
        <w:ind w:left="1723" w:hanging="360"/>
      </w:pPr>
    </w:lvl>
    <w:lvl w:ilvl="2" w:tentative="1">
      <w:start w:val="1"/>
      <w:numFmt w:val="decimal"/>
      <w:lvlText w:val="%3."/>
      <w:lvlJc w:val="left"/>
      <w:pPr>
        <w:tabs>
          <w:tab w:val="num" w:pos="2443"/>
        </w:tabs>
        <w:ind w:left="2443" w:hanging="360"/>
      </w:pPr>
    </w:lvl>
    <w:lvl w:ilvl="3" w:tentative="1">
      <w:start w:val="1"/>
      <w:numFmt w:val="decimal"/>
      <w:lvlText w:val="%4."/>
      <w:lvlJc w:val="left"/>
      <w:pPr>
        <w:tabs>
          <w:tab w:val="num" w:pos="3163"/>
        </w:tabs>
        <w:ind w:left="3163" w:hanging="360"/>
      </w:pPr>
    </w:lvl>
    <w:lvl w:ilvl="4" w:tentative="1">
      <w:start w:val="1"/>
      <w:numFmt w:val="decimal"/>
      <w:lvlText w:val="%5."/>
      <w:lvlJc w:val="left"/>
      <w:pPr>
        <w:tabs>
          <w:tab w:val="num" w:pos="3883"/>
        </w:tabs>
        <w:ind w:left="3883" w:hanging="360"/>
      </w:pPr>
    </w:lvl>
    <w:lvl w:ilvl="5" w:tentative="1">
      <w:start w:val="1"/>
      <w:numFmt w:val="decimal"/>
      <w:lvlText w:val="%6."/>
      <w:lvlJc w:val="left"/>
      <w:pPr>
        <w:tabs>
          <w:tab w:val="num" w:pos="4603"/>
        </w:tabs>
        <w:ind w:left="4603" w:hanging="360"/>
      </w:pPr>
    </w:lvl>
    <w:lvl w:ilvl="6" w:tentative="1">
      <w:start w:val="1"/>
      <w:numFmt w:val="decimal"/>
      <w:lvlText w:val="%7."/>
      <w:lvlJc w:val="left"/>
      <w:pPr>
        <w:tabs>
          <w:tab w:val="num" w:pos="5323"/>
        </w:tabs>
        <w:ind w:left="5323" w:hanging="360"/>
      </w:pPr>
    </w:lvl>
    <w:lvl w:ilvl="7" w:tentative="1">
      <w:start w:val="1"/>
      <w:numFmt w:val="decimal"/>
      <w:lvlText w:val="%8."/>
      <w:lvlJc w:val="left"/>
      <w:pPr>
        <w:tabs>
          <w:tab w:val="num" w:pos="6043"/>
        </w:tabs>
        <w:ind w:left="6043" w:hanging="360"/>
      </w:pPr>
    </w:lvl>
    <w:lvl w:ilvl="8" w:tentative="1">
      <w:start w:val="1"/>
      <w:numFmt w:val="decimal"/>
      <w:lvlText w:val="%9."/>
      <w:lvlJc w:val="left"/>
      <w:pPr>
        <w:tabs>
          <w:tab w:val="num" w:pos="6763"/>
        </w:tabs>
        <w:ind w:left="6763" w:hanging="360"/>
      </w:pPr>
    </w:lvl>
  </w:abstractNum>
  <w:abstractNum w:abstractNumId="3">
    <w:nsid w:val="172A5BC7"/>
    <w:multiLevelType w:val="hybridMultilevel"/>
    <w:tmpl w:val="574EE27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18361459"/>
    <w:multiLevelType w:val="multilevel"/>
    <w:tmpl w:val="7ADC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7564A"/>
    <w:multiLevelType w:val="hybridMultilevel"/>
    <w:tmpl w:val="2450552C"/>
    <w:lvl w:ilvl="0" w:tplc="F976A528">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B9517F"/>
    <w:multiLevelType w:val="multilevel"/>
    <w:tmpl w:val="7754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E09BF"/>
    <w:multiLevelType w:val="hybridMultilevel"/>
    <w:tmpl w:val="CB7E2104"/>
    <w:lvl w:ilvl="0" w:tplc="8A78AEA6">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8">
    <w:nsid w:val="2D217946"/>
    <w:multiLevelType w:val="hybridMultilevel"/>
    <w:tmpl w:val="8A72D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95284A"/>
    <w:multiLevelType w:val="multilevel"/>
    <w:tmpl w:val="A79C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37676B"/>
    <w:multiLevelType w:val="hybridMultilevel"/>
    <w:tmpl w:val="7586FB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2E06863"/>
    <w:multiLevelType w:val="hybridMultilevel"/>
    <w:tmpl w:val="EEF497F2"/>
    <w:lvl w:ilvl="0" w:tplc="0419000B">
      <w:start w:val="1"/>
      <w:numFmt w:val="bullet"/>
      <w:lvlText w:val=""/>
      <w:lvlJc w:val="left"/>
      <w:pPr>
        <w:tabs>
          <w:tab w:val="num" w:pos="720"/>
        </w:tabs>
        <w:ind w:left="720" w:hanging="360"/>
      </w:pPr>
      <w:rPr>
        <w:rFonts w:ascii="Wingdings" w:hAnsi="Wingdings" w:hint="default"/>
      </w:rPr>
    </w:lvl>
    <w:lvl w:ilvl="1" w:tplc="B7F0E158">
      <w:numFmt w:val="bullet"/>
      <w:lvlText w:val="-"/>
      <w:lvlJc w:val="left"/>
      <w:pPr>
        <w:tabs>
          <w:tab w:val="num" w:pos="1440"/>
        </w:tabs>
        <w:ind w:left="1440" w:hanging="360"/>
      </w:pPr>
      <w:rPr>
        <w:rFonts w:ascii="Times New Roman" w:eastAsia="Times New Roman" w:hAnsi="Times New Roman" w:cs="Times New Roman" w:hint="default"/>
        <w:i/>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8243D2"/>
    <w:multiLevelType w:val="multilevel"/>
    <w:tmpl w:val="45EC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3E54B3"/>
    <w:multiLevelType w:val="hybridMultilevel"/>
    <w:tmpl w:val="3030F5D0"/>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nsid w:val="37A913AD"/>
    <w:multiLevelType w:val="multilevel"/>
    <w:tmpl w:val="0952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F74F1C"/>
    <w:multiLevelType w:val="hybridMultilevel"/>
    <w:tmpl w:val="3CCCBFA2"/>
    <w:lvl w:ilvl="0" w:tplc="04190001">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16">
    <w:nsid w:val="51D22815"/>
    <w:multiLevelType w:val="hybridMultilevel"/>
    <w:tmpl w:val="D974C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CF79CD"/>
    <w:multiLevelType w:val="hybridMultilevel"/>
    <w:tmpl w:val="0742DBB2"/>
    <w:lvl w:ilvl="0" w:tplc="658645E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0462F7"/>
    <w:multiLevelType w:val="multilevel"/>
    <w:tmpl w:val="26888A5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nsid w:val="6FF308B9"/>
    <w:multiLevelType w:val="multilevel"/>
    <w:tmpl w:val="1C961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954340"/>
    <w:multiLevelType w:val="multilevel"/>
    <w:tmpl w:val="522C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0B042B"/>
    <w:multiLevelType w:val="multilevel"/>
    <w:tmpl w:val="4C6C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7D2220"/>
    <w:multiLevelType w:val="multilevel"/>
    <w:tmpl w:val="E688AB06"/>
    <w:lvl w:ilvl="0">
      <w:start w:val="1"/>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76A72B6B"/>
    <w:multiLevelType w:val="multilevel"/>
    <w:tmpl w:val="4C6C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0432CC"/>
    <w:multiLevelType w:val="hybridMultilevel"/>
    <w:tmpl w:val="0A6C19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4"/>
  </w:num>
  <w:num w:numId="3">
    <w:abstractNumId w:val="1"/>
  </w:num>
  <w:num w:numId="4">
    <w:abstractNumId w:val="9"/>
  </w:num>
  <w:num w:numId="5">
    <w:abstractNumId w:val="6"/>
  </w:num>
  <w:num w:numId="6">
    <w:abstractNumId w:val="12"/>
  </w:num>
  <w:num w:numId="7">
    <w:abstractNumId w:val="4"/>
  </w:num>
  <w:num w:numId="8">
    <w:abstractNumId w:val="20"/>
  </w:num>
  <w:num w:numId="9">
    <w:abstractNumId w:val="19"/>
  </w:num>
  <w:num w:numId="10">
    <w:abstractNumId w:val="15"/>
  </w:num>
  <w:num w:numId="11">
    <w:abstractNumId w:val="18"/>
  </w:num>
  <w:num w:numId="12">
    <w:abstractNumId w:val="22"/>
  </w:num>
  <w:num w:numId="13">
    <w:abstractNumId w:val="2"/>
  </w:num>
  <w:num w:numId="14">
    <w:abstractNumId w:val="21"/>
  </w:num>
  <w:num w:numId="15">
    <w:abstractNumId w:val="23"/>
  </w:num>
  <w:num w:numId="16">
    <w:abstractNumId w:val="17"/>
  </w:num>
  <w:num w:numId="17">
    <w:abstractNumId w:val="5"/>
  </w:num>
  <w:num w:numId="18">
    <w:abstractNumId w:val="16"/>
  </w:num>
  <w:num w:numId="19">
    <w:abstractNumId w:val="3"/>
  </w:num>
  <w:num w:numId="20">
    <w:abstractNumId w:val="10"/>
  </w:num>
  <w:num w:numId="21">
    <w:abstractNumId w:val="8"/>
  </w:num>
  <w:num w:numId="22">
    <w:abstractNumId w:val="0"/>
  </w:num>
  <w:num w:numId="23">
    <w:abstractNumId w:val="13"/>
  </w:num>
  <w:num w:numId="24">
    <w:abstractNumId w:val="1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D20F5"/>
    <w:rsid w:val="00001485"/>
    <w:rsid w:val="00001FCF"/>
    <w:rsid w:val="000028D0"/>
    <w:rsid w:val="000202FB"/>
    <w:rsid w:val="00021A53"/>
    <w:rsid w:val="00024AEB"/>
    <w:rsid w:val="000253E2"/>
    <w:rsid w:val="00031E46"/>
    <w:rsid w:val="000330BC"/>
    <w:rsid w:val="00033301"/>
    <w:rsid w:val="00035517"/>
    <w:rsid w:val="00037CB7"/>
    <w:rsid w:val="0005132A"/>
    <w:rsid w:val="00052F70"/>
    <w:rsid w:val="00055574"/>
    <w:rsid w:val="0005631A"/>
    <w:rsid w:val="00062E75"/>
    <w:rsid w:val="00064E60"/>
    <w:rsid w:val="0006751C"/>
    <w:rsid w:val="00067DAE"/>
    <w:rsid w:val="000707BD"/>
    <w:rsid w:val="0007375E"/>
    <w:rsid w:val="00087BDD"/>
    <w:rsid w:val="000915EC"/>
    <w:rsid w:val="0009269C"/>
    <w:rsid w:val="00097AD5"/>
    <w:rsid w:val="000A2029"/>
    <w:rsid w:val="000A2191"/>
    <w:rsid w:val="000A2BEF"/>
    <w:rsid w:val="000A2E21"/>
    <w:rsid w:val="000B0823"/>
    <w:rsid w:val="000B187F"/>
    <w:rsid w:val="000C11A9"/>
    <w:rsid w:val="000C138F"/>
    <w:rsid w:val="000C1770"/>
    <w:rsid w:val="000E0FEA"/>
    <w:rsid w:val="000E7148"/>
    <w:rsid w:val="000F03BC"/>
    <w:rsid w:val="000F40F2"/>
    <w:rsid w:val="000F5D1D"/>
    <w:rsid w:val="001008D4"/>
    <w:rsid w:val="00101D95"/>
    <w:rsid w:val="0011614C"/>
    <w:rsid w:val="0012735B"/>
    <w:rsid w:val="0013284B"/>
    <w:rsid w:val="001345A7"/>
    <w:rsid w:val="00147E09"/>
    <w:rsid w:val="001500B7"/>
    <w:rsid w:val="0015166A"/>
    <w:rsid w:val="00153F13"/>
    <w:rsid w:val="00154611"/>
    <w:rsid w:val="00156177"/>
    <w:rsid w:val="00167703"/>
    <w:rsid w:val="00174E1B"/>
    <w:rsid w:val="001772A7"/>
    <w:rsid w:val="00182EF8"/>
    <w:rsid w:val="0018432C"/>
    <w:rsid w:val="00190786"/>
    <w:rsid w:val="00193EA3"/>
    <w:rsid w:val="00194EA4"/>
    <w:rsid w:val="001A5B95"/>
    <w:rsid w:val="001B10FC"/>
    <w:rsid w:val="001B4D9F"/>
    <w:rsid w:val="001B6B19"/>
    <w:rsid w:val="001B72F3"/>
    <w:rsid w:val="001B79EC"/>
    <w:rsid w:val="001D69E5"/>
    <w:rsid w:val="001E479C"/>
    <w:rsid w:val="001F6C64"/>
    <w:rsid w:val="001F7E02"/>
    <w:rsid w:val="00200A2C"/>
    <w:rsid w:val="00203D1A"/>
    <w:rsid w:val="00204ACA"/>
    <w:rsid w:val="00206714"/>
    <w:rsid w:val="002071F2"/>
    <w:rsid w:val="0021298D"/>
    <w:rsid w:val="00212CFF"/>
    <w:rsid w:val="002252CA"/>
    <w:rsid w:val="00237EC5"/>
    <w:rsid w:val="00243C9A"/>
    <w:rsid w:val="002440CC"/>
    <w:rsid w:val="00246F75"/>
    <w:rsid w:val="00253F93"/>
    <w:rsid w:val="00260A91"/>
    <w:rsid w:val="00270DB8"/>
    <w:rsid w:val="002741DD"/>
    <w:rsid w:val="00276D25"/>
    <w:rsid w:val="002831FC"/>
    <w:rsid w:val="0028506A"/>
    <w:rsid w:val="00297F9A"/>
    <w:rsid w:val="002A6692"/>
    <w:rsid w:val="002C0744"/>
    <w:rsid w:val="002D086D"/>
    <w:rsid w:val="002E3BEA"/>
    <w:rsid w:val="002E6029"/>
    <w:rsid w:val="002F4F00"/>
    <w:rsid w:val="00306EF6"/>
    <w:rsid w:val="003070BD"/>
    <w:rsid w:val="00307D76"/>
    <w:rsid w:val="00310CD9"/>
    <w:rsid w:val="00311208"/>
    <w:rsid w:val="003224A6"/>
    <w:rsid w:val="0034136D"/>
    <w:rsid w:val="003509CF"/>
    <w:rsid w:val="00351E39"/>
    <w:rsid w:val="0035311E"/>
    <w:rsid w:val="00355250"/>
    <w:rsid w:val="0035699F"/>
    <w:rsid w:val="00360570"/>
    <w:rsid w:val="00370881"/>
    <w:rsid w:val="00376E39"/>
    <w:rsid w:val="003856EA"/>
    <w:rsid w:val="00390AD3"/>
    <w:rsid w:val="00392E78"/>
    <w:rsid w:val="00396058"/>
    <w:rsid w:val="003A4B33"/>
    <w:rsid w:val="003C1384"/>
    <w:rsid w:val="003C1C40"/>
    <w:rsid w:val="003D3965"/>
    <w:rsid w:val="003F1A9E"/>
    <w:rsid w:val="003F3FAB"/>
    <w:rsid w:val="003F56F3"/>
    <w:rsid w:val="003F628B"/>
    <w:rsid w:val="003F6DE3"/>
    <w:rsid w:val="004013FD"/>
    <w:rsid w:val="00405011"/>
    <w:rsid w:val="00412245"/>
    <w:rsid w:val="00412296"/>
    <w:rsid w:val="00420CD3"/>
    <w:rsid w:val="00422561"/>
    <w:rsid w:val="004259AA"/>
    <w:rsid w:val="00426E29"/>
    <w:rsid w:val="00427B41"/>
    <w:rsid w:val="00434A5F"/>
    <w:rsid w:val="00434DFC"/>
    <w:rsid w:val="00442247"/>
    <w:rsid w:val="00445EAB"/>
    <w:rsid w:val="00446500"/>
    <w:rsid w:val="00446E76"/>
    <w:rsid w:val="0045322C"/>
    <w:rsid w:val="00457B74"/>
    <w:rsid w:val="00466E12"/>
    <w:rsid w:val="004707AF"/>
    <w:rsid w:val="00472CD9"/>
    <w:rsid w:val="0049035D"/>
    <w:rsid w:val="00492691"/>
    <w:rsid w:val="004A22CB"/>
    <w:rsid w:val="004A5710"/>
    <w:rsid w:val="004B3F7F"/>
    <w:rsid w:val="004B4506"/>
    <w:rsid w:val="004C7CDB"/>
    <w:rsid w:val="004D1F27"/>
    <w:rsid w:val="004D6F66"/>
    <w:rsid w:val="004D7802"/>
    <w:rsid w:val="004E38E7"/>
    <w:rsid w:val="004E3E81"/>
    <w:rsid w:val="004E7F09"/>
    <w:rsid w:val="004F3165"/>
    <w:rsid w:val="004F54EC"/>
    <w:rsid w:val="004F5E0F"/>
    <w:rsid w:val="0050602D"/>
    <w:rsid w:val="00507C20"/>
    <w:rsid w:val="00516C37"/>
    <w:rsid w:val="00523D7F"/>
    <w:rsid w:val="00527D3F"/>
    <w:rsid w:val="0053489C"/>
    <w:rsid w:val="00534CFF"/>
    <w:rsid w:val="00540D23"/>
    <w:rsid w:val="00551613"/>
    <w:rsid w:val="00554FCE"/>
    <w:rsid w:val="00560500"/>
    <w:rsid w:val="0056104E"/>
    <w:rsid w:val="00561EDF"/>
    <w:rsid w:val="00563558"/>
    <w:rsid w:val="00563FD0"/>
    <w:rsid w:val="005735BD"/>
    <w:rsid w:val="005749A1"/>
    <w:rsid w:val="00575F91"/>
    <w:rsid w:val="00577552"/>
    <w:rsid w:val="00591288"/>
    <w:rsid w:val="005B24E2"/>
    <w:rsid w:val="005D6C90"/>
    <w:rsid w:val="005E1744"/>
    <w:rsid w:val="005E46F0"/>
    <w:rsid w:val="005F219E"/>
    <w:rsid w:val="005F2632"/>
    <w:rsid w:val="005F30BF"/>
    <w:rsid w:val="00605EC3"/>
    <w:rsid w:val="006129A4"/>
    <w:rsid w:val="00622527"/>
    <w:rsid w:val="006327B7"/>
    <w:rsid w:val="00634129"/>
    <w:rsid w:val="0063586B"/>
    <w:rsid w:val="00636235"/>
    <w:rsid w:val="006414FD"/>
    <w:rsid w:val="0064266D"/>
    <w:rsid w:val="006427D4"/>
    <w:rsid w:val="00642943"/>
    <w:rsid w:val="00645EB7"/>
    <w:rsid w:val="00654E4C"/>
    <w:rsid w:val="00684A01"/>
    <w:rsid w:val="0068605E"/>
    <w:rsid w:val="00692190"/>
    <w:rsid w:val="00696807"/>
    <w:rsid w:val="006A1854"/>
    <w:rsid w:val="006A2B31"/>
    <w:rsid w:val="006B00DF"/>
    <w:rsid w:val="006B1AD4"/>
    <w:rsid w:val="006B1DCA"/>
    <w:rsid w:val="006C52B0"/>
    <w:rsid w:val="006D218B"/>
    <w:rsid w:val="006D61F8"/>
    <w:rsid w:val="006E10A2"/>
    <w:rsid w:val="006E1FB7"/>
    <w:rsid w:val="006E7EAC"/>
    <w:rsid w:val="006F5845"/>
    <w:rsid w:val="006F6F3A"/>
    <w:rsid w:val="0070405A"/>
    <w:rsid w:val="00704651"/>
    <w:rsid w:val="00705B06"/>
    <w:rsid w:val="007071E0"/>
    <w:rsid w:val="00712CC9"/>
    <w:rsid w:val="00716322"/>
    <w:rsid w:val="0072160F"/>
    <w:rsid w:val="007234B6"/>
    <w:rsid w:val="00725628"/>
    <w:rsid w:val="00730C3A"/>
    <w:rsid w:val="00732444"/>
    <w:rsid w:val="00732948"/>
    <w:rsid w:val="007343ED"/>
    <w:rsid w:val="00741E58"/>
    <w:rsid w:val="00752549"/>
    <w:rsid w:val="007531A6"/>
    <w:rsid w:val="0075459C"/>
    <w:rsid w:val="00762418"/>
    <w:rsid w:val="00763B10"/>
    <w:rsid w:val="007725AD"/>
    <w:rsid w:val="007735D2"/>
    <w:rsid w:val="00777A87"/>
    <w:rsid w:val="0078559A"/>
    <w:rsid w:val="00793F0F"/>
    <w:rsid w:val="007A0221"/>
    <w:rsid w:val="007A1ED8"/>
    <w:rsid w:val="007A6EA7"/>
    <w:rsid w:val="007B0CCA"/>
    <w:rsid w:val="007B36C3"/>
    <w:rsid w:val="007B5D9D"/>
    <w:rsid w:val="007C2036"/>
    <w:rsid w:val="007D0402"/>
    <w:rsid w:val="007D7B08"/>
    <w:rsid w:val="007E23FE"/>
    <w:rsid w:val="007F0A74"/>
    <w:rsid w:val="007F2521"/>
    <w:rsid w:val="008041EF"/>
    <w:rsid w:val="008070AE"/>
    <w:rsid w:val="00807971"/>
    <w:rsid w:val="00815CD9"/>
    <w:rsid w:val="00820FD4"/>
    <w:rsid w:val="00822DE2"/>
    <w:rsid w:val="00830B86"/>
    <w:rsid w:val="008322CD"/>
    <w:rsid w:val="008448C0"/>
    <w:rsid w:val="00847FDE"/>
    <w:rsid w:val="00852F67"/>
    <w:rsid w:val="0085467E"/>
    <w:rsid w:val="008577EC"/>
    <w:rsid w:val="008757C9"/>
    <w:rsid w:val="00884FA5"/>
    <w:rsid w:val="00890B61"/>
    <w:rsid w:val="00891C13"/>
    <w:rsid w:val="00895EC9"/>
    <w:rsid w:val="008972CE"/>
    <w:rsid w:val="008A6273"/>
    <w:rsid w:val="008A780B"/>
    <w:rsid w:val="008D0734"/>
    <w:rsid w:val="008E1A7B"/>
    <w:rsid w:val="008F0237"/>
    <w:rsid w:val="008F4AB2"/>
    <w:rsid w:val="009005E9"/>
    <w:rsid w:val="00911F25"/>
    <w:rsid w:val="00914137"/>
    <w:rsid w:val="00925582"/>
    <w:rsid w:val="009358AE"/>
    <w:rsid w:val="00944B6F"/>
    <w:rsid w:val="00947E8A"/>
    <w:rsid w:val="00954D28"/>
    <w:rsid w:val="00960A55"/>
    <w:rsid w:val="009630FD"/>
    <w:rsid w:val="00964573"/>
    <w:rsid w:val="009651EB"/>
    <w:rsid w:val="00965565"/>
    <w:rsid w:val="00976D2C"/>
    <w:rsid w:val="00976DDD"/>
    <w:rsid w:val="0098167A"/>
    <w:rsid w:val="009821A0"/>
    <w:rsid w:val="00983DD1"/>
    <w:rsid w:val="0099011F"/>
    <w:rsid w:val="009A3778"/>
    <w:rsid w:val="009B0D6F"/>
    <w:rsid w:val="009B1FC7"/>
    <w:rsid w:val="009B31C7"/>
    <w:rsid w:val="009B31ED"/>
    <w:rsid w:val="009C2D10"/>
    <w:rsid w:val="009C7A58"/>
    <w:rsid w:val="009D0D03"/>
    <w:rsid w:val="009D19C5"/>
    <w:rsid w:val="009E5C3C"/>
    <w:rsid w:val="009F0E5C"/>
    <w:rsid w:val="00A00BB8"/>
    <w:rsid w:val="00A14BF8"/>
    <w:rsid w:val="00A16005"/>
    <w:rsid w:val="00A2373E"/>
    <w:rsid w:val="00A26293"/>
    <w:rsid w:val="00A300E9"/>
    <w:rsid w:val="00A304C4"/>
    <w:rsid w:val="00A3479C"/>
    <w:rsid w:val="00A472C9"/>
    <w:rsid w:val="00A4795A"/>
    <w:rsid w:val="00A63937"/>
    <w:rsid w:val="00A82261"/>
    <w:rsid w:val="00A90D6F"/>
    <w:rsid w:val="00AA2E87"/>
    <w:rsid w:val="00AA5A5E"/>
    <w:rsid w:val="00AC5313"/>
    <w:rsid w:val="00AD185D"/>
    <w:rsid w:val="00AD58BF"/>
    <w:rsid w:val="00AF0D7A"/>
    <w:rsid w:val="00B010CE"/>
    <w:rsid w:val="00B114F5"/>
    <w:rsid w:val="00B12C40"/>
    <w:rsid w:val="00B15FC9"/>
    <w:rsid w:val="00B4670C"/>
    <w:rsid w:val="00B5004F"/>
    <w:rsid w:val="00B6124D"/>
    <w:rsid w:val="00B61FF7"/>
    <w:rsid w:val="00B7759F"/>
    <w:rsid w:val="00B816FB"/>
    <w:rsid w:val="00B95916"/>
    <w:rsid w:val="00BA1E89"/>
    <w:rsid w:val="00BA32A4"/>
    <w:rsid w:val="00BA55CD"/>
    <w:rsid w:val="00BA7748"/>
    <w:rsid w:val="00BB00AD"/>
    <w:rsid w:val="00BB03F7"/>
    <w:rsid w:val="00BB7414"/>
    <w:rsid w:val="00BB779D"/>
    <w:rsid w:val="00BC2B1E"/>
    <w:rsid w:val="00BC7D0F"/>
    <w:rsid w:val="00BD70EA"/>
    <w:rsid w:val="00BE446A"/>
    <w:rsid w:val="00BE5C09"/>
    <w:rsid w:val="00BF71F2"/>
    <w:rsid w:val="00C03340"/>
    <w:rsid w:val="00C104DF"/>
    <w:rsid w:val="00C122BB"/>
    <w:rsid w:val="00C30C71"/>
    <w:rsid w:val="00C45AE8"/>
    <w:rsid w:val="00C53FD3"/>
    <w:rsid w:val="00C54386"/>
    <w:rsid w:val="00C6213F"/>
    <w:rsid w:val="00C63A95"/>
    <w:rsid w:val="00C72182"/>
    <w:rsid w:val="00C72A84"/>
    <w:rsid w:val="00C76C37"/>
    <w:rsid w:val="00C81EEC"/>
    <w:rsid w:val="00C8318F"/>
    <w:rsid w:val="00C8606E"/>
    <w:rsid w:val="00C87ADC"/>
    <w:rsid w:val="00C921E8"/>
    <w:rsid w:val="00C96C17"/>
    <w:rsid w:val="00CA15A2"/>
    <w:rsid w:val="00CA75BA"/>
    <w:rsid w:val="00CC27DE"/>
    <w:rsid w:val="00CC5642"/>
    <w:rsid w:val="00CD00A3"/>
    <w:rsid w:val="00CD667C"/>
    <w:rsid w:val="00CE12FA"/>
    <w:rsid w:val="00CE3634"/>
    <w:rsid w:val="00CF0DAF"/>
    <w:rsid w:val="00CF1643"/>
    <w:rsid w:val="00CF2F48"/>
    <w:rsid w:val="00CF709B"/>
    <w:rsid w:val="00D009A3"/>
    <w:rsid w:val="00D01AD3"/>
    <w:rsid w:val="00D0567D"/>
    <w:rsid w:val="00D154F6"/>
    <w:rsid w:val="00D2410F"/>
    <w:rsid w:val="00D33B36"/>
    <w:rsid w:val="00D33F95"/>
    <w:rsid w:val="00D4699E"/>
    <w:rsid w:val="00D53288"/>
    <w:rsid w:val="00D5328D"/>
    <w:rsid w:val="00D611BC"/>
    <w:rsid w:val="00D665F9"/>
    <w:rsid w:val="00D6674A"/>
    <w:rsid w:val="00D73D80"/>
    <w:rsid w:val="00D83482"/>
    <w:rsid w:val="00D92A18"/>
    <w:rsid w:val="00D930B5"/>
    <w:rsid w:val="00D93E48"/>
    <w:rsid w:val="00D97B6D"/>
    <w:rsid w:val="00D97DBA"/>
    <w:rsid w:val="00DA4ACB"/>
    <w:rsid w:val="00DA5F1C"/>
    <w:rsid w:val="00DB22FE"/>
    <w:rsid w:val="00DB4364"/>
    <w:rsid w:val="00DB6846"/>
    <w:rsid w:val="00DC29D8"/>
    <w:rsid w:val="00DC29EF"/>
    <w:rsid w:val="00DC4C39"/>
    <w:rsid w:val="00DD20F5"/>
    <w:rsid w:val="00DF6B82"/>
    <w:rsid w:val="00E03577"/>
    <w:rsid w:val="00E07778"/>
    <w:rsid w:val="00E200A7"/>
    <w:rsid w:val="00E218E0"/>
    <w:rsid w:val="00E21F09"/>
    <w:rsid w:val="00E22125"/>
    <w:rsid w:val="00E26042"/>
    <w:rsid w:val="00E31DE0"/>
    <w:rsid w:val="00E35AC4"/>
    <w:rsid w:val="00E36514"/>
    <w:rsid w:val="00E458A0"/>
    <w:rsid w:val="00E547BE"/>
    <w:rsid w:val="00E57EA6"/>
    <w:rsid w:val="00E77CF7"/>
    <w:rsid w:val="00E83359"/>
    <w:rsid w:val="00E949A3"/>
    <w:rsid w:val="00E9583A"/>
    <w:rsid w:val="00EA2823"/>
    <w:rsid w:val="00EA721E"/>
    <w:rsid w:val="00EB0E3F"/>
    <w:rsid w:val="00EB1CF3"/>
    <w:rsid w:val="00EB61AE"/>
    <w:rsid w:val="00EC3C5B"/>
    <w:rsid w:val="00EC46F0"/>
    <w:rsid w:val="00ED330E"/>
    <w:rsid w:val="00ED3722"/>
    <w:rsid w:val="00EE66D7"/>
    <w:rsid w:val="00EF0147"/>
    <w:rsid w:val="00F03246"/>
    <w:rsid w:val="00F22E6B"/>
    <w:rsid w:val="00F25558"/>
    <w:rsid w:val="00F25A2F"/>
    <w:rsid w:val="00F2619B"/>
    <w:rsid w:val="00F26993"/>
    <w:rsid w:val="00F273E0"/>
    <w:rsid w:val="00F314B1"/>
    <w:rsid w:val="00F426F6"/>
    <w:rsid w:val="00F43AC4"/>
    <w:rsid w:val="00F50A3C"/>
    <w:rsid w:val="00F52367"/>
    <w:rsid w:val="00F54D79"/>
    <w:rsid w:val="00F61F15"/>
    <w:rsid w:val="00F7370D"/>
    <w:rsid w:val="00F74AA8"/>
    <w:rsid w:val="00F75B4E"/>
    <w:rsid w:val="00F76151"/>
    <w:rsid w:val="00F76A04"/>
    <w:rsid w:val="00F807BA"/>
    <w:rsid w:val="00F83123"/>
    <w:rsid w:val="00F850B9"/>
    <w:rsid w:val="00F868CA"/>
    <w:rsid w:val="00F91F4D"/>
    <w:rsid w:val="00F9514E"/>
    <w:rsid w:val="00F97EA6"/>
    <w:rsid w:val="00FA2924"/>
    <w:rsid w:val="00FB1502"/>
    <w:rsid w:val="00FC3187"/>
    <w:rsid w:val="00FC3323"/>
    <w:rsid w:val="00FC6250"/>
    <w:rsid w:val="00FC6C69"/>
    <w:rsid w:val="00FC7609"/>
    <w:rsid w:val="00FC7DCD"/>
    <w:rsid w:val="00FD2962"/>
    <w:rsid w:val="00FE43BE"/>
    <w:rsid w:val="00FE5EA7"/>
    <w:rsid w:val="00FE6EB8"/>
    <w:rsid w:val="00FF3925"/>
    <w:rsid w:val="00FF4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7A"/>
    <w:rPr>
      <w:rFonts w:ascii="Times New Roman" w:eastAsia="Times New Roman" w:hAnsi="Times New Roman"/>
      <w:sz w:val="24"/>
      <w:szCs w:val="24"/>
    </w:rPr>
  </w:style>
  <w:style w:type="paragraph" w:styleId="1">
    <w:name w:val="heading 1"/>
    <w:basedOn w:val="a"/>
    <w:next w:val="a"/>
    <w:link w:val="10"/>
    <w:qFormat/>
    <w:rsid w:val="007B36C3"/>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FF4B0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qFormat/>
    <w:rsid w:val="00DD20F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DD20F5"/>
    <w:pPr>
      <w:widowControl w:val="0"/>
      <w:autoSpaceDE w:val="0"/>
      <w:autoSpaceDN w:val="0"/>
      <w:adjustRightInd w:val="0"/>
    </w:pPr>
  </w:style>
  <w:style w:type="character" w:customStyle="1" w:styleId="FontStyle42">
    <w:name w:val="Font Style42"/>
    <w:rsid w:val="00DD20F5"/>
    <w:rPr>
      <w:rFonts w:ascii="Times New Roman" w:hAnsi="Times New Roman" w:cs="Times New Roman"/>
      <w:b/>
      <w:bCs/>
      <w:sz w:val="18"/>
      <w:szCs w:val="18"/>
    </w:rPr>
  </w:style>
  <w:style w:type="paragraph" w:customStyle="1" w:styleId="Style4">
    <w:name w:val="Style4"/>
    <w:basedOn w:val="a"/>
    <w:rsid w:val="00DD20F5"/>
    <w:pPr>
      <w:widowControl w:val="0"/>
      <w:autoSpaceDE w:val="0"/>
      <w:autoSpaceDN w:val="0"/>
      <w:adjustRightInd w:val="0"/>
      <w:spacing w:line="220" w:lineRule="exact"/>
      <w:ind w:firstLine="514"/>
      <w:jc w:val="both"/>
    </w:pPr>
  </w:style>
  <w:style w:type="character" w:customStyle="1" w:styleId="FontStyle43">
    <w:name w:val="Font Style43"/>
    <w:rsid w:val="00DD20F5"/>
    <w:rPr>
      <w:rFonts w:ascii="Times New Roman" w:hAnsi="Times New Roman" w:cs="Times New Roman"/>
      <w:sz w:val="18"/>
      <w:szCs w:val="18"/>
    </w:rPr>
  </w:style>
  <w:style w:type="character" w:customStyle="1" w:styleId="30">
    <w:name w:val="Заголовок 3 Знак"/>
    <w:basedOn w:val="a0"/>
    <w:link w:val="3"/>
    <w:uiPriority w:val="9"/>
    <w:rsid w:val="00DD20F5"/>
    <w:rPr>
      <w:rFonts w:ascii="Cambria" w:eastAsia="Times New Roman" w:hAnsi="Cambria" w:cs="Times New Roman"/>
      <w:b/>
      <w:bCs/>
      <w:sz w:val="26"/>
      <w:szCs w:val="26"/>
      <w:lang w:eastAsia="ru-RU"/>
    </w:rPr>
  </w:style>
  <w:style w:type="paragraph" w:customStyle="1" w:styleId="a3">
    <w:name w:val="Знак"/>
    <w:basedOn w:val="a"/>
    <w:rsid w:val="00D4699E"/>
    <w:pPr>
      <w:spacing w:after="160" w:line="240" w:lineRule="exact"/>
    </w:pPr>
    <w:rPr>
      <w:rFonts w:ascii="Verdana" w:hAnsi="Verdana" w:cs="Verdana"/>
      <w:sz w:val="20"/>
      <w:szCs w:val="20"/>
      <w:lang w:val="en-US" w:eastAsia="en-US"/>
    </w:rPr>
  </w:style>
  <w:style w:type="paragraph" w:customStyle="1" w:styleId="a4">
    <w:name w:val="базовый"/>
    <w:basedOn w:val="a"/>
    <w:rsid w:val="00064E60"/>
    <w:pPr>
      <w:autoSpaceDE w:val="0"/>
      <w:autoSpaceDN w:val="0"/>
      <w:adjustRightInd w:val="0"/>
      <w:ind w:firstLine="283"/>
      <w:jc w:val="both"/>
    </w:pPr>
    <w:rPr>
      <w:sz w:val="20"/>
    </w:rPr>
  </w:style>
  <w:style w:type="paragraph" w:customStyle="1" w:styleId="11">
    <w:name w:val="Основной 1 см"/>
    <w:basedOn w:val="a"/>
    <w:rsid w:val="00064E60"/>
    <w:pPr>
      <w:ind w:firstLine="567"/>
      <w:jc w:val="both"/>
    </w:pPr>
    <w:rPr>
      <w:sz w:val="28"/>
      <w:szCs w:val="20"/>
    </w:rPr>
  </w:style>
  <w:style w:type="paragraph" w:styleId="a5">
    <w:name w:val="Body Text Indent"/>
    <w:basedOn w:val="a"/>
    <w:link w:val="a6"/>
    <w:rsid w:val="00064E60"/>
    <w:pPr>
      <w:spacing w:after="120"/>
      <w:ind w:left="283"/>
    </w:pPr>
  </w:style>
  <w:style w:type="character" w:customStyle="1" w:styleId="a6">
    <w:name w:val="Основной текст с отступом Знак"/>
    <w:basedOn w:val="a0"/>
    <w:link w:val="a5"/>
    <w:rsid w:val="00064E60"/>
    <w:rPr>
      <w:rFonts w:ascii="Times New Roman" w:eastAsia="Times New Roman" w:hAnsi="Times New Roman" w:cs="Times New Roman"/>
      <w:sz w:val="24"/>
      <w:szCs w:val="24"/>
      <w:lang w:eastAsia="ru-RU"/>
    </w:rPr>
  </w:style>
  <w:style w:type="paragraph" w:styleId="a7">
    <w:name w:val="List Paragraph"/>
    <w:basedOn w:val="a"/>
    <w:qFormat/>
    <w:rsid w:val="007B36C3"/>
    <w:pPr>
      <w:ind w:left="720"/>
      <w:contextualSpacing/>
    </w:pPr>
  </w:style>
  <w:style w:type="character" w:customStyle="1" w:styleId="10">
    <w:name w:val="Заголовок 1 Знак"/>
    <w:basedOn w:val="a0"/>
    <w:link w:val="1"/>
    <w:rsid w:val="007B36C3"/>
    <w:rPr>
      <w:rFonts w:ascii="Cambria" w:eastAsia="Times New Roman" w:hAnsi="Cambria" w:cs="Times New Roman"/>
      <w:b/>
      <w:bCs/>
      <w:color w:val="365F91"/>
      <w:sz w:val="28"/>
      <w:szCs w:val="28"/>
      <w:lang w:eastAsia="ru-RU"/>
    </w:rPr>
  </w:style>
  <w:style w:type="paragraph" w:styleId="21">
    <w:name w:val="Body Text Indent 2"/>
    <w:basedOn w:val="a"/>
    <w:link w:val="22"/>
    <w:uiPriority w:val="99"/>
    <w:unhideWhenUsed/>
    <w:rsid w:val="007B36C3"/>
    <w:pPr>
      <w:spacing w:after="120" w:line="480" w:lineRule="auto"/>
      <w:ind w:left="283"/>
    </w:pPr>
  </w:style>
  <w:style w:type="character" w:customStyle="1" w:styleId="22">
    <w:name w:val="Основной текст с отступом 2 Знак"/>
    <w:basedOn w:val="a0"/>
    <w:link w:val="21"/>
    <w:uiPriority w:val="99"/>
    <w:rsid w:val="007B36C3"/>
    <w:rPr>
      <w:rFonts w:ascii="Times New Roman" w:eastAsia="Times New Roman" w:hAnsi="Times New Roman" w:cs="Times New Roman"/>
      <w:sz w:val="24"/>
      <w:szCs w:val="24"/>
      <w:lang w:eastAsia="ru-RU"/>
    </w:rPr>
  </w:style>
  <w:style w:type="paragraph" w:customStyle="1" w:styleId="FR1">
    <w:name w:val="FR1"/>
    <w:rsid w:val="007B36C3"/>
    <w:pPr>
      <w:widowControl w:val="0"/>
      <w:autoSpaceDE w:val="0"/>
      <w:autoSpaceDN w:val="0"/>
      <w:adjustRightInd w:val="0"/>
      <w:spacing w:line="380" w:lineRule="auto"/>
      <w:ind w:left="600"/>
      <w:jc w:val="both"/>
    </w:pPr>
    <w:rPr>
      <w:rFonts w:ascii="Arial" w:eastAsia="Times New Roman" w:hAnsi="Arial" w:cs="Arial"/>
      <w:i/>
      <w:iCs/>
    </w:rPr>
  </w:style>
  <w:style w:type="paragraph" w:styleId="a8">
    <w:name w:val="footer"/>
    <w:basedOn w:val="a"/>
    <w:link w:val="a9"/>
    <w:uiPriority w:val="99"/>
    <w:rsid w:val="007B36C3"/>
    <w:pPr>
      <w:widowControl w:val="0"/>
      <w:tabs>
        <w:tab w:val="center" w:pos="4677"/>
        <w:tab w:val="right" w:pos="9355"/>
      </w:tabs>
      <w:autoSpaceDE w:val="0"/>
      <w:autoSpaceDN w:val="0"/>
      <w:adjustRightInd w:val="0"/>
      <w:spacing w:line="300" w:lineRule="auto"/>
      <w:jc w:val="both"/>
    </w:pPr>
    <w:rPr>
      <w:sz w:val="22"/>
      <w:szCs w:val="22"/>
    </w:rPr>
  </w:style>
  <w:style w:type="character" w:customStyle="1" w:styleId="a9">
    <w:name w:val="Нижний колонтитул Знак"/>
    <w:basedOn w:val="a0"/>
    <w:link w:val="a8"/>
    <w:uiPriority w:val="99"/>
    <w:rsid w:val="007B36C3"/>
    <w:rPr>
      <w:rFonts w:ascii="Times New Roman" w:eastAsia="Times New Roman" w:hAnsi="Times New Roman" w:cs="Times New Roman"/>
      <w:lang w:eastAsia="ru-RU"/>
    </w:rPr>
  </w:style>
  <w:style w:type="character" w:styleId="aa">
    <w:name w:val="page number"/>
    <w:basedOn w:val="a0"/>
    <w:rsid w:val="007B36C3"/>
  </w:style>
  <w:style w:type="paragraph" w:styleId="ab">
    <w:name w:val="Normal (Web)"/>
    <w:basedOn w:val="a"/>
    <w:uiPriority w:val="99"/>
    <w:unhideWhenUsed/>
    <w:rsid w:val="00E26042"/>
    <w:pPr>
      <w:spacing w:before="100" w:beforeAutospacing="1" w:after="100" w:afterAutospacing="1"/>
    </w:pPr>
  </w:style>
  <w:style w:type="table" w:styleId="ac">
    <w:name w:val="Table Grid"/>
    <w:basedOn w:val="a1"/>
    <w:rsid w:val="00021A5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7B0CCA"/>
    <w:rPr>
      <w:color w:val="0000FF"/>
      <w:u w:val="single"/>
    </w:rPr>
  </w:style>
  <w:style w:type="paragraph" w:customStyle="1" w:styleId="ae">
    <w:name w:val="Содержимое таблицы"/>
    <w:basedOn w:val="a"/>
    <w:rsid w:val="007B0CCA"/>
    <w:pPr>
      <w:widowControl w:val="0"/>
      <w:suppressLineNumbers/>
      <w:suppressAutoHyphens/>
    </w:pPr>
    <w:rPr>
      <w:rFonts w:eastAsia="SimSun" w:cs="Tahoma"/>
      <w:kern w:val="1"/>
      <w:lang w:eastAsia="hi-IN" w:bidi="hi-IN"/>
    </w:rPr>
  </w:style>
  <w:style w:type="paragraph" w:styleId="af">
    <w:name w:val="header"/>
    <w:basedOn w:val="a"/>
    <w:link w:val="af0"/>
    <w:uiPriority w:val="99"/>
    <w:semiHidden/>
    <w:unhideWhenUsed/>
    <w:rsid w:val="00212CFF"/>
    <w:pPr>
      <w:tabs>
        <w:tab w:val="center" w:pos="4677"/>
        <w:tab w:val="right" w:pos="9355"/>
      </w:tabs>
    </w:pPr>
  </w:style>
  <w:style w:type="character" w:customStyle="1" w:styleId="af0">
    <w:name w:val="Верхний колонтитул Знак"/>
    <w:basedOn w:val="a0"/>
    <w:link w:val="af"/>
    <w:uiPriority w:val="99"/>
    <w:semiHidden/>
    <w:rsid w:val="00212CFF"/>
    <w:rPr>
      <w:rFonts w:ascii="Times New Roman" w:eastAsia="Times New Roman" w:hAnsi="Times New Roman"/>
      <w:sz w:val="24"/>
      <w:szCs w:val="24"/>
    </w:rPr>
  </w:style>
  <w:style w:type="character" w:customStyle="1" w:styleId="20">
    <w:name w:val="Заголовок 2 Знак"/>
    <w:basedOn w:val="a0"/>
    <w:link w:val="2"/>
    <w:uiPriority w:val="9"/>
    <w:rsid w:val="00FF4B08"/>
    <w:rPr>
      <w:rFonts w:asciiTheme="majorHAnsi" w:eastAsiaTheme="majorEastAsia" w:hAnsiTheme="majorHAnsi" w:cstheme="majorBidi"/>
      <w:b/>
      <w:bCs/>
      <w:i/>
      <w:iCs/>
      <w:sz w:val="28"/>
      <w:szCs w:val="28"/>
    </w:rPr>
  </w:style>
  <w:style w:type="paragraph" w:customStyle="1" w:styleId="Default">
    <w:name w:val="Default"/>
    <w:rsid w:val="00AD185D"/>
    <w:pPr>
      <w:autoSpaceDE w:val="0"/>
      <w:autoSpaceDN w:val="0"/>
      <w:adjustRightInd w:val="0"/>
    </w:pPr>
    <w:rPr>
      <w:rFonts w:ascii="Times New Roman" w:eastAsiaTheme="minorHAnsi" w:hAnsi="Times New Roman"/>
      <w:color w:val="000000"/>
      <w:sz w:val="24"/>
      <w:szCs w:val="24"/>
      <w:lang w:eastAsia="en-US"/>
    </w:rPr>
  </w:style>
  <w:style w:type="character" w:styleId="af1">
    <w:name w:val="FollowedHyperlink"/>
    <w:basedOn w:val="a0"/>
    <w:uiPriority w:val="99"/>
    <w:semiHidden/>
    <w:unhideWhenUsed/>
    <w:rsid w:val="00807971"/>
    <w:rPr>
      <w:color w:val="800080" w:themeColor="followedHyperlink"/>
      <w:u w:val="single"/>
    </w:rPr>
  </w:style>
  <w:style w:type="paragraph" w:styleId="af2">
    <w:name w:val="Balloon Text"/>
    <w:basedOn w:val="a"/>
    <w:link w:val="af3"/>
    <w:uiPriority w:val="99"/>
    <w:semiHidden/>
    <w:unhideWhenUsed/>
    <w:rsid w:val="00A90D6F"/>
    <w:rPr>
      <w:rFonts w:ascii="Tahoma" w:hAnsi="Tahoma" w:cs="Tahoma"/>
      <w:sz w:val="16"/>
      <w:szCs w:val="16"/>
    </w:rPr>
  </w:style>
  <w:style w:type="character" w:customStyle="1" w:styleId="af3">
    <w:name w:val="Текст выноски Знак"/>
    <w:basedOn w:val="a0"/>
    <w:link w:val="af2"/>
    <w:uiPriority w:val="99"/>
    <w:semiHidden/>
    <w:rsid w:val="00A90D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24672">
      <w:bodyDiv w:val="1"/>
      <w:marLeft w:val="0"/>
      <w:marRight w:val="0"/>
      <w:marTop w:val="0"/>
      <w:marBottom w:val="0"/>
      <w:divBdr>
        <w:top w:val="none" w:sz="0" w:space="0" w:color="auto"/>
        <w:left w:val="none" w:sz="0" w:space="0" w:color="auto"/>
        <w:bottom w:val="none" w:sz="0" w:space="0" w:color="auto"/>
        <w:right w:val="none" w:sz="0" w:space="0" w:color="auto"/>
      </w:divBdr>
    </w:div>
    <w:div w:id="33386112">
      <w:bodyDiv w:val="1"/>
      <w:marLeft w:val="0"/>
      <w:marRight w:val="0"/>
      <w:marTop w:val="0"/>
      <w:marBottom w:val="0"/>
      <w:divBdr>
        <w:top w:val="none" w:sz="0" w:space="0" w:color="auto"/>
        <w:left w:val="none" w:sz="0" w:space="0" w:color="auto"/>
        <w:bottom w:val="none" w:sz="0" w:space="0" w:color="auto"/>
        <w:right w:val="none" w:sz="0" w:space="0" w:color="auto"/>
      </w:divBdr>
    </w:div>
    <w:div w:id="42871166">
      <w:bodyDiv w:val="1"/>
      <w:marLeft w:val="0"/>
      <w:marRight w:val="0"/>
      <w:marTop w:val="0"/>
      <w:marBottom w:val="0"/>
      <w:divBdr>
        <w:top w:val="none" w:sz="0" w:space="0" w:color="auto"/>
        <w:left w:val="none" w:sz="0" w:space="0" w:color="auto"/>
        <w:bottom w:val="none" w:sz="0" w:space="0" w:color="auto"/>
        <w:right w:val="none" w:sz="0" w:space="0" w:color="auto"/>
      </w:divBdr>
    </w:div>
    <w:div w:id="98181395">
      <w:bodyDiv w:val="1"/>
      <w:marLeft w:val="0"/>
      <w:marRight w:val="0"/>
      <w:marTop w:val="0"/>
      <w:marBottom w:val="0"/>
      <w:divBdr>
        <w:top w:val="none" w:sz="0" w:space="0" w:color="auto"/>
        <w:left w:val="none" w:sz="0" w:space="0" w:color="auto"/>
        <w:bottom w:val="none" w:sz="0" w:space="0" w:color="auto"/>
        <w:right w:val="none" w:sz="0" w:space="0" w:color="auto"/>
      </w:divBdr>
    </w:div>
    <w:div w:id="201527149">
      <w:bodyDiv w:val="1"/>
      <w:marLeft w:val="0"/>
      <w:marRight w:val="0"/>
      <w:marTop w:val="0"/>
      <w:marBottom w:val="0"/>
      <w:divBdr>
        <w:top w:val="none" w:sz="0" w:space="0" w:color="auto"/>
        <w:left w:val="none" w:sz="0" w:space="0" w:color="auto"/>
        <w:bottom w:val="none" w:sz="0" w:space="0" w:color="auto"/>
        <w:right w:val="none" w:sz="0" w:space="0" w:color="auto"/>
      </w:divBdr>
    </w:div>
    <w:div w:id="233400401">
      <w:bodyDiv w:val="1"/>
      <w:marLeft w:val="0"/>
      <w:marRight w:val="0"/>
      <w:marTop w:val="0"/>
      <w:marBottom w:val="0"/>
      <w:divBdr>
        <w:top w:val="none" w:sz="0" w:space="0" w:color="auto"/>
        <w:left w:val="none" w:sz="0" w:space="0" w:color="auto"/>
        <w:bottom w:val="none" w:sz="0" w:space="0" w:color="auto"/>
        <w:right w:val="none" w:sz="0" w:space="0" w:color="auto"/>
      </w:divBdr>
    </w:div>
    <w:div w:id="360936524">
      <w:bodyDiv w:val="1"/>
      <w:marLeft w:val="0"/>
      <w:marRight w:val="0"/>
      <w:marTop w:val="0"/>
      <w:marBottom w:val="0"/>
      <w:divBdr>
        <w:top w:val="none" w:sz="0" w:space="0" w:color="auto"/>
        <w:left w:val="none" w:sz="0" w:space="0" w:color="auto"/>
        <w:bottom w:val="none" w:sz="0" w:space="0" w:color="auto"/>
        <w:right w:val="none" w:sz="0" w:space="0" w:color="auto"/>
      </w:divBdr>
    </w:div>
    <w:div w:id="378436643">
      <w:bodyDiv w:val="1"/>
      <w:marLeft w:val="0"/>
      <w:marRight w:val="0"/>
      <w:marTop w:val="0"/>
      <w:marBottom w:val="0"/>
      <w:divBdr>
        <w:top w:val="none" w:sz="0" w:space="0" w:color="auto"/>
        <w:left w:val="none" w:sz="0" w:space="0" w:color="auto"/>
        <w:bottom w:val="none" w:sz="0" w:space="0" w:color="auto"/>
        <w:right w:val="none" w:sz="0" w:space="0" w:color="auto"/>
      </w:divBdr>
    </w:div>
    <w:div w:id="421806374">
      <w:bodyDiv w:val="1"/>
      <w:marLeft w:val="0"/>
      <w:marRight w:val="0"/>
      <w:marTop w:val="0"/>
      <w:marBottom w:val="0"/>
      <w:divBdr>
        <w:top w:val="none" w:sz="0" w:space="0" w:color="auto"/>
        <w:left w:val="none" w:sz="0" w:space="0" w:color="auto"/>
        <w:bottom w:val="none" w:sz="0" w:space="0" w:color="auto"/>
        <w:right w:val="none" w:sz="0" w:space="0" w:color="auto"/>
      </w:divBdr>
    </w:div>
    <w:div w:id="456222201">
      <w:bodyDiv w:val="1"/>
      <w:marLeft w:val="0"/>
      <w:marRight w:val="0"/>
      <w:marTop w:val="0"/>
      <w:marBottom w:val="0"/>
      <w:divBdr>
        <w:top w:val="none" w:sz="0" w:space="0" w:color="auto"/>
        <w:left w:val="none" w:sz="0" w:space="0" w:color="auto"/>
        <w:bottom w:val="none" w:sz="0" w:space="0" w:color="auto"/>
        <w:right w:val="none" w:sz="0" w:space="0" w:color="auto"/>
      </w:divBdr>
    </w:div>
    <w:div w:id="489641232">
      <w:bodyDiv w:val="1"/>
      <w:marLeft w:val="0"/>
      <w:marRight w:val="0"/>
      <w:marTop w:val="0"/>
      <w:marBottom w:val="0"/>
      <w:divBdr>
        <w:top w:val="none" w:sz="0" w:space="0" w:color="auto"/>
        <w:left w:val="none" w:sz="0" w:space="0" w:color="auto"/>
        <w:bottom w:val="none" w:sz="0" w:space="0" w:color="auto"/>
        <w:right w:val="none" w:sz="0" w:space="0" w:color="auto"/>
      </w:divBdr>
    </w:div>
    <w:div w:id="504981005">
      <w:bodyDiv w:val="1"/>
      <w:marLeft w:val="0"/>
      <w:marRight w:val="0"/>
      <w:marTop w:val="0"/>
      <w:marBottom w:val="0"/>
      <w:divBdr>
        <w:top w:val="none" w:sz="0" w:space="0" w:color="auto"/>
        <w:left w:val="none" w:sz="0" w:space="0" w:color="auto"/>
        <w:bottom w:val="none" w:sz="0" w:space="0" w:color="auto"/>
        <w:right w:val="none" w:sz="0" w:space="0" w:color="auto"/>
      </w:divBdr>
    </w:div>
    <w:div w:id="517618400">
      <w:bodyDiv w:val="1"/>
      <w:marLeft w:val="0"/>
      <w:marRight w:val="0"/>
      <w:marTop w:val="0"/>
      <w:marBottom w:val="0"/>
      <w:divBdr>
        <w:top w:val="none" w:sz="0" w:space="0" w:color="auto"/>
        <w:left w:val="none" w:sz="0" w:space="0" w:color="auto"/>
        <w:bottom w:val="none" w:sz="0" w:space="0" w:color="auto"/>
        <w:right w:val="none" w:sz="0" w:space="0" w:color="auto"/>
      </w:divBdr>
    </w:div>
    <w:div w:id="554002523">
      <w:bodyDiv w:val="1"/>
      <w:marLeft w:val="0"/>
      <w:marRight w:val="0"/>
      <w:marTop w:val="0"/>
      <w:marBottom w:val="0"/>
      <w:divBdr>
        <w:top w:val="none" w:sz="0" w:space="0" w:color="auto"/>
        <w:left w:val="none" w:sz="0" w:space="0" w:color="auto"/>
        <w:bottom w:val="none" w:sz="0" w:space="0" w:color="auto"/>
        <w:right w:val="none" w:sz="0" w:space="0" w:color="auto"/>
      </w:divBdr>
    </w:div>
    <w:div w:id="592518783">
      <w:bodyDiv w:val="1"/>
      <w:marLeft w:val="0"/>
      <w:marRight w:val="0"/>
      <w:marTop w:val="0"/>
      <w:marBottom w:val="0"/>
      <w:divBdr>
        <w:top w:val="none" w:sz="0" w:space="0" w:color="auto"/>
        <w:left w:val="none" w:sz="0" w:space="0" w:color="auto"/>
        <w:bottom w:val="none" w:sz="0" w:space="0" w:color="auto"/>
        <w:right w:val="none" w:sz="0" w:space="0" w:color="auto"/>
      </w:divBdr>
    </w:div>
    <w:div w:id="633412330">
      <w:bodyDiv w:val="1"/>
      <w:marLeft w:val="0"/>
      <w:marRight w:val="0"/>
      <w:marTop w:val="0"/>
      <w:marBottom w:val="0"/>
      <w:divBdr>
        <w:top w:val="none" w:sz="0" w:space="0" w:color="auto"/>
        <w:left w:val="none" w:sz="0" w:space="0" w:color="auto"/>
        <w:bottom w:val="none" w:sz="0" w:space="0" w:color="auto"/>
        <w:right w:val="none" w:sz="0" w:space="0" w:color="auto"/>
      </w:divBdr>
    </w:div>
    <w:div w:id="657423525">
      <w:bodyDiv w:val="1"/>
      <w:marLeft w:val="0"/>
      <w:marRight w:val="0"/>
      <w:marTop w:val="0"/>
      <w:marBottom w:val="0"/>
      <w:divBdr>
        <w:top w:val="none" w:sz="0" w:space="0" w:color="auto"/>
        <w:left w:val="none" w:sz="0" w:space="0" w:color="auto"/>
        <w:bottom w:val="none" w:sz="0" w:space="0" w:color="auto"/>
        <w:right w:val="none" w:sz="0" w:space="0" w:color="auto"/>
      </w:divBdr>
    </w:div>
    <w:div w:id="663625639">
      <w:bodyDiv w:val="1"/>
      <w:marLeft w:val="0"/>
      <w:marRight w:val="0"/>
      <w:marTop w:val="0"/>
      <w:marBottom w:val="0"/>
      <w:divBdr>
        <w:top w:val="none" w:sz="0" w:space="0" w:color="auto"/>
        <w:left w:val="none" w:sz="0" w:space="0" w:color="auto"/>
        <w:bottom w:val="none" w:sz="0" w:space="0" w:color="auto"/>
        <w:right w:val="none" w:sz="0" w:space="0" w:color="auto"/>
      </w:divBdr>
    </w:div>
    <w:div w:id="674572484">
      <w:bodyDiv w:val="1"/>
      <w:marLeft w:val="0"/>
      <w:marRight w:val="0"/>
      <w:marTop w:val="0"/>
      <w:marBottom w:val="0"/>
      <w:divBdr>
        <w:top w:val="none" w:sz="0" w:space="0" w:color="auto"/>
        <w:left w:val="none" w:sz="0" w:space="0" w:color="auto"/>
        <w:bottom w:val="none" w:sz="0" w:space="0" w:color="auto"/>
        <w:right w:val="none" w:sz="0" w:space="0" w:color="auto"/>
      </w:divBdr>
    </w:div>
    <w:div w:id="832184980">
      <w:bodyDiv w:val="1"/>
      <w:marLeft w:val="0"/>
      <w:marRight w:val="0"/>
      <w:marTop w:val="0"/>
      <w:marBottom w:val="0"/>
      <w:divBdr>
        <w:top w:val="none" w:sz="0" w:space="0" w:color="auto"/>
        <w:left w:val="none" w:sz="0" w:space="0" w:color="auto"/>
        <w:bottom w:val="none" w:sz="0" w:space="0" w:color="auto"/>
        <w:right w:val="none" w:sz="0" w:space="0" w:color="auto"/>
      </w:divBdr>
    </w:div>
    <w:div w:id="866482314">
      <w:bodyDiv w:val="1"/>
      <w:marLeft w:val="0"/>
      <w:marRight w:val="0"/>
      <w:marTop w:val="0"/>
      <w:marBottom w:val="0"/>
      <w:divBdr>
        <w:top w:val="none" w:sz="0" w:space="0" w:color="auto"/>
        <w:left w:val="none" w:sz="0" w:space="0" w:color="auto"/>
        <w:bottom w:val="none" w:sz="0" w:space="0" w:color="auto"/>
        <w:right w:val="none" w:sz="0" w:space="0" w:color="auto"/>
      </w:divBdr>
    </w:div>
    <w:div w:id="886526816">
      <w:bodyDiv w:val="1"/>
      <w:marLeft w:val="0"/>
      <w:marRight w:val="0"/>
      <w:marTop w:val="0"/>
      <w:marBottom w:val="0"/>
      <w:divBdr>
        <w:top w:val="none" w:sz="0" w:space="0" w:color="auto"/>
        <w:left w:val="none" w:sz="0" w:space="0" w:color="auto"/>
        <w:bottom w:val="none" w:sz="0" w:space="0" w:color="auto"/>
        <w:right w:val="none" w:sz="0" w:space="0" w:color="auto"/>
      </w:divBdr>
    </w:div>
    <w:div w:id="968970092">
      <w:bodyDiv w:val="1"/>
      <w:marLeft w:val="0"/>
      <w:marRight w:val="0"/>
      <w:marTop w:val="0"/>
      <w:marBottom w:val="0"/>
      <w:divBdr>
        <w:top w:val="none" w:sz="0" w:space="0" w:color="auto"/>
        <w:left w:val="none" w:sz="0" w:space="0" w:color="auto"/>
        <w:bottom w:val="none" w:sz="0" w:space="0" w:color="auto"/>
        <w:right w:val="none" w:sz="0" w:space="0" w:color="auto"/>
      </w:divBdr>
    </w:div>
    <w:div w:id="1009680185">
      <w:bodyDiv w:val="1"/>
      <w:marLeft w:val="0"/>
      <w:marRight w:val="0"/>
      <w:marTop w:val="0"/>
      <w:marBottom w:val="0"/>
      <w:divBdr>
        <w:top w:val="none" w:sz="0" w:space="0" w:color="auto"/>
        <w:left w:val="none" w:sz="0" w:space="0" w:color="auto"/>
        <w:bottom w:val="none" w:sz="0" w:space="0" w:color="auto"/>
        <w:right w:val="none" w:sz="0" w:space="0" w:color="auto"/>
      </w:divBdr>
    </w:div>
    <w:div w:id="1077896465">
      <w:bodyDiv w:val="1"/>
      <w:marLeft w:val="0"/>
      <w:marRight w:val="0"/>
      <w:marTop w:val="0"/>
      <w:marBottom w:val="0"/>
      <w:divBdr>
        <w:top w:val="none" w:sz="0" w:space="0" w:color="auto"/>
        <w:left w:val="none" w:sz="0" w:space="0" w:color="auto"/>
        <w:bottom w:val="none" w:sz="0" w:space="0" w:color="auto"/>
        <w:right w:val="none" w:sz="0" w:space="0" w:color="auto"/>
      </w:divBdr>
    </w:div>
    <w:div w:id="1558664350">
      <w:bodyDiv w:val="1"/>
      <w:marLeft w:val="0"/>
      <w:marRight w:val="0"/>
      <w:marTop w:val="0"/>
      <w:marBottom w:val="0"/>
      <w:divBdr>
        <w:top w:val="none" w:sz="0" w:space="0" w:color="auto"/>
        <w:left w:val="none" w:sz="0" w:space="0" w:color="auto"/>
        <w:bottom w:val="none" w:sz="0" w:space="0" w:color="auto"/>
        <w:right w:val="none" w:sz="0" w:space="0" w:color="auto"/>
      </w:divBdr>
    </w:div>
    <w:div w:id="1567764535">
      <w:bodyDiv w:val="1"/>
      <w:marLeft w:val="0"/>
      <w:marRight w:val="0"/>
      <w:marTop w:val="0"/>
      <w:marBottom w:val="0"/>
      <w:divBdr>
        <w:top w:val="none" w:sz="0" w:space="0" w:color="auto"/>
        <w:left w:val="none" w:sz="0" w:space="0" w:color="auto"/>
        <w:bottom w:val="none" w:sz="0" w:space="0" w:color="auto"/>
        <w:right w:val="none" w:sz="0" w:space="0" w:color="auto"/>
      </w:divBdr>
    </w:div>
    <w:div w:id="1606769014">
      <w:bodyDiv w:val="1"/>
      <w:marLeft w:val="0"/>
      <w:marRight w:val="0"/>
      <w:marTop w:val="0"/>
      <w:marBottom w:val="0"/>
      <w:divBdr>
        <w:top w:val="none" w:sz="0" w:space="0" w:color="auto"/>
        <w:left w:val="none" w:sz="0" w:space="0" w:color="auto"/>
        <w:bottom w:val="none" w:sz="0" w:space="0" w:color="auto"/>
        <w:right w:val="none" w:sz="0" w:space="0" w:color="auto"/>
      </w:divBdr>
    </w:div>
    <w:div w:id="1752308216">
      <w:bodyDiv w:val="1"/>
      <w:marLeft w:val="0"/>
      <w:marRight w:val="0"/>
      <w:marTop w:val="0"/>
      <w:marBottom w:val="0"/>
      <w:divBdr>
        <w:top w:val="none" w:sz="0" w:space="0" w:color="auto"/>
        <w:left w:val="none" w:sz="0" w:space="0" w:color="auto"/>
        <w:bottom w:val="none" w:sz="0" w:space="0" w:color="auto"/>
        <w:right w:val="none" w:sz="0" w:space="0" w:color="auto"/>
      </w:divBdr>
    </w:div>
    <w:div w:id="1761442468">
      <w:bodyDiv w:val="1"/>
      <w:marLeft w:val="0"/>
      <w:marRight w:val="0"/>
      <w:marTop w:val="0"/>
      <w:marBottom w:val="0"/>
      <w:divBdr>
        <w:top w:val="none" w:sz="0" w:space="0" w:color="auto"/>
        <w:left w:val="none" w:sz="0" w:space="0" w:color="auto"/>
        <w:bottom w:val="none" w:sz="0" w:space="0" w:color="auto"/>
        <w:right w:val="none" w:sz="0" w:space="0" w:color="auto"/>
      </w:divBdr>
    </w:div>
    <w:div w:id="1810778150">
      <w:bodyDiv w:val="1"/>
      <w:marLeft w:val="0"/>
      <w:marRight w:val="0"/>
      <w:marTop w:val="0"/>
      <w:marBottom w:val="0"/>
      <w:divBdr>
        <w:top w:val="none" w:sz="0" w:space="0" w:color="auto"/>
        <w:left w:val="none" w:sz="0" w:space="0" w:color="auto"/>
        <w:bottom w:val="none" w:sz="0" w:space="0" w:color="auto"/>
        <w:right w:val="none" w:sz="0" w:space="0" w:color="auto"/>
      </w:divBdr>
    </w:div>
    <w:div w:id="1869564817">
      <w:bodyDiv w:val="1"/>
      <w:marLeft w:val="0"/>
      <w:marRight w:val="0"/>
      <w:marTop w:val="0"/>
      <w:marBottom w:val="0"/>
      <w:divBdr>
        <w:top w:val="none" w:sz="0" w:space="0" w:color="auto"/>
        <w:left w:val="none" w:sz="0" w:space="0" w:color="auto"/>
        <w:bottom w:val="none" w:sz="0" w:space="0" w:color="auto"/>
        <w:right w:val="none" w:sz="0" w:space="0" w:color="auto"/>
      </w:divBdr>
    </w:div>
    <w:div w:id="2019381877">
      <w:bodyDiv w:val="1"/>
      <w:marLeft w:val="0"/>
      <w:marRight w:val="0"/>
      <w:marTop w:val="0"/>
      <w:marBottom w:val="0"/>
      <w:divBdr>
        <w:top w:val="none" w:sz="0" w:space="0" w:color="auto"/>
        <w:left w:val="none" w:sz="0" w:space="0" w:color="auto"/>
        <w:bottom w:val="none" w:sz="0" w:space="0" w:color="auto"/>
        <w:right w:val="none" w:sz="0" w:space="0" w:color="auto"/>
      </w:divBdr>
    </w:div>
    <w:div w:id="2048404882">
      <w:bodyDiv w:val="1"/>
      <w:marLeft w:val="0"/>
      <w:marRight w:val="0"/>
      <w:marTop w:val="0"/>
      <w:marBottom w:val="0"/>
      <w:divBdr>
        <w:top w:val="none" w:sz="0" w:space="0" w:color="auto"/>
        <w:left w:val="none" w:sz="0" w:space="0" w:color="auto"/>
        <w:bottom w:val="none" w:sz="0" w:space="0" w:color="auto"/>
        <w:right w:val="none" w:sz="0" w:space="0" w:color="auto"/>
      </w:divBdr>
    </w:div>
    <w:div w:id="21165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ologda-oblast.ru/o_regione/kultu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ok.apkpro.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33AB3-7A7B-4523-B1F8-66FD87C6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11</Pages>
  <Words>3178</Words>
  <Characters>18117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dc:creator>
  <cp:lastModifiedBy>Новгородцева</cp:lastModifiedBy>
  <cp:revision>67</cp:revision>
  <cp:lastPrinted>2015-10-26T19:47:00Z</cp:lastPrinted>
  <dcterms:created xsi:type="dcterms:W3CDTF">2023-02-23T04:47:00Z</dcterms:created>
  <dcterms:modified xsi:type="dcterms:W3CDTF">2023-09-17T22:16:00Z</dcterms:modified>
</cp:coreProperties>
</file>