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МБОУ «Кожаевская ООШ»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Персональный состав педагогических работников основного общего образования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2025-2026 учебный год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tbl>
      <w:tblPr>
        <w:tblW w:type="dxa" w:w="14287"/>
        <w:jc w:val="left"/>
        <w:tblInd w:type="dxa" w:w="-6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val="nil"/>
          <w:insideV w:val="nil"/>
        </w:tblBorders>
        <w:tblCellMar>
          <w:top w:type="dxa" w:w="0"/>
          <w:left w:type="dxa" w:w="53"/>
          <w:bottom w:type="dxa" w:w="0"/>
          <w:right w:type="dxa" w:w="108"/>
        </w:tblCellMar>
      </w:tblPr>
      <w:tblGrid>
        <w:gridCol w:w="1385"/>
        <w:gridCol w:w="1083"/>
        <w:gridCol w:w="1427"/>
        <w:gridCol w:w="1704"/>
        <w:gridCol w:w="841"/>
        <w:gridCol w:w="842"/>
        <w:gridCol w:w="1788"/>
        <w:gridCol w:w="1696"/>
        <w:gridCol w:w="1645"/>
        <w:gridCol w:w="1874"/>
      </w:tblGrid>
      <w:tr>
        <w:trPr>
          <w:cantSplit w:val="false"/>
        </w:trPr>
        <w:tc>
          <w:tcPr>
            <w:tcW w:type="dxa" w:w="13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 (при наличии) педагогического работника</w:t>
            </w:r>
          </w:p>
        </w:tc>
        <w:tc>
          <w:tcPr>
            <w:tcW w:type="dxa" w:w="10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Занимаемая должность (должности)</w:t>
            </w:r>
          </w:p>
        </w:tc>
        <w:tc>
          <w:tcPr>
            <w:tcW w:type="dxa" w:w="14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Преподаваемые учебные предметы, курсы, дисциплины (модули)</w:t>
            </w:r>
          </w:p>
        </w:tc>
        <w:tc>
          <w:tcPr>
            <w:tcW w:type="dxa" w:w="170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type="dxa" w:w="8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Ученая степень (при наличии)</w:t>
            </w:r>
          </w:p>
        </w:tc>
        <w:tc>
          <w:tcPr>
            <w:tcW w:type="dxa" w:w="8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Ученое звание (при наличии)</w:t>
            </w:r>
          </w:p>
        </w:tc>
        <w:tc>
          <w:tcPr>
            <w:tcW w:type="dxa" w:w="17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 повышении квалификации (за последние 3 года)</w:t>
            </w:r>
          </w:p>
        </w:tc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 профессиональной переподготовке (при наличии)</w:t>
            </w:r>
          </w:p>
        </w:tc>
        <w:tc>
          <w:tcPr>
            <w:tcW w:type="dxa" w:w="16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type="dxa" w:w="18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работник.</w:t>
            </w:r>
          </w:p>
        </w:tc>
      </w:tr>
      <w:tr>
        <w:trPr>
          <w:trHeight w:hRule="atLeast" w:val="699"/>
          <w:cantSplit w:val="false"/>
        </w:trPr>
        <w:tc>
          <w:tcPr>
            <w:tcW w:type="dxa" w:w="13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Щукина Антонина Анатольевна</w:t>
            </w:r>
          </w:p>
        </w:tc>
        <w:tc>
          <w:tcPr>
            <w:tcW w:type="dxa" w:w="10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</w:t>
            </w:r>
          </w:p>
        </w:tc>
        <w:tc>
          <w:tcPr>
            <w:tcW w:type="dxa" w:w="14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Математика, алгебра, геометрия, теория вероятности</w:t>
            </w:r>
          </w:p>
        </w:tc>
        <w:tc>
          <w:tcPr>
            <w:tcW w:type="dxa" w:w="170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Высшее, по специальности «Математика», квалификация – учитель математики</w:t>
            </w:r>
          </w:p>
        </w:tc>
        <w:tc>
          <w:tcPr>
            <w:tcW w:type="dxa" w:w="8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7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«Реализация требований обновленных ФГОС НОО,  ФГОС ООО в работе учителя (учителя математики), 2022 г.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«Внутренняя система оценки  качества образования: развитие с соответствии с обновленными ФГОС», 2022 г.,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«Современная цифровая образовательная среда в условиях реализации ФГОС», 2023 г., 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«Введение обновленных федеральных государственных образовательных стандартов общего образования: управленческий аспект" 2023» г.</w:t>
            </w:r>
          </w:p>
        </w:tc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6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18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Основная общеобразовательная программа основного общего образования, адаптированная основная образовательная программа основного общего образования для обучающихся с ограниченными возможностями здоровья (задержка психического развития)</w:t>
            </w:r>
          </w:p>
        </w:tc>
      </w:tr>
      <w:tr>
        <w:trPr>
          <w:trHeight w:hRule="atLeast" w:val="699"/>
          <w:cantSplit w:val="false"/>
        </w:trPr>
        <w:tc>
          <w:tcPr>
            <w:tcW w:type="dxa" w:w="1385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Гринченко Наталья Николаевна</w:t>
            </w:r>
          </w:p>
        </w:tc>
        <w:tc>
          <w:tcPr>
            <w:tcW w:type="dxa" w:w="1083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 по УВР, учитель, педагог-психолог</w:t>
            </w:r>
          </w:p>
        </w:tc>
        <w:tc>
          <w:tcPr>
            <w:tcW w:type="dxa" w:w="1427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язык, литература</w:t>
            </w:r>
          </w:p>
        </w:tc>
        <w:tc>
          <w:tcPr>
            <w:tcW w:type="dxa" w:w="170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Бакалавриат,  по специальности -  050100.62 «Педагогическое образование»,  квалификация - бакалавр</w:t>
            </w:r>
          </w:p>
        </w:tc>
        <w:tc>
          <w:tcPr>
            <w:tcW w:type="dxa" w:w="841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42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788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«Реализация требований обновленных ФГОС НОО,  ФГОС ООО в работе учителя (учителя русского языка и литературы), 2022 г.,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«Профессиональная адаптация молодого педагога», 2022 г.,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«Современная цифровая образовательная среда в условиях реализации ФГОС», 2023 г., 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«Введение обновленных федеральных государственных образовательных стандартов общего образования: управленческий аспект», 2023 г.,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«Обучение детей с ограниченными возможностями здоровья (ОВЗ) на уроках русского языка и литературы в условиях реализации ФГОС», 2024г.,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«Содержательные и методические аспекты образовательной деятельности в агроклассах и лесных классах», 2024 г.,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«Подготовка экспертов и председателей территориальных  предметных комиссий при проведении государственной итоговой аттестации по образовательным программам основного общего образования (ГИА – 9)» (русский язык), 2025 г.,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«Подготовка экспертов и председателей территориальных  предметных комиссий при проведении государственной итоговой аттестации по образовательным программам основного общего образования (ГИА – 9)» (литература), 2025 г.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1696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Диплом переподготовки 180000758106 №67879,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Педагог-психолог (психолог в сфере образования), 2023</w:t>
            </w:r>
          </w:p>
        </w:tc>
        <w:tc>
          <w:tcPr>
            <w:tcW w:type="dxa" w:w="1645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87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Основная общеобразовательная программа основного общего образования, адаптированная основная образовательная программа основного общего образования для обучающихся с ограниченными возможностями здоровья (задержка психического развития)</w:t>
            </w:r>
          </w:p>
        </w:tc>
      </w:tr>
      <w:tr>
        <w:trPr>
          <w:trHeight w:hRule="atLeast" w:val="699"/>
          <w:cantSplit w:val="false"/>
        </w:trPr>
        <w:tc>
          <w:tcPr>
            <w:tcW w:type="dxa" w:w="1385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Новгородцева Людмила Александровна</w:t>
            </w:r>
          </w:p>
        </w:tc>
        <w:tc>
          <w:tcPr>
            <w:tcW w:type="dxa" w:w="1083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 истории, заместитель директора</w:t>
            </w:r>
          </w:p>
        </w:tc>
        <w:tc>
          <w:tcPr>
            <w:tcW w:type="dxa" w:w="1427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История, обществознание, «Истоки», «Герои Вологодчины», «Разговоры о важном», «Основы финансовой грамотности»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170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Высшее, по специальности «История», квалификация – учитель истории и социально- политических дисциплин</w:t>
            </w:r>
          </w:p>
        </w:tc>
        <w:tc>
          <w:tcPr>
            <w:tcW w:type="dxa" w:w="841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842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1788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«Реализация требований обновленных ФГОС НОО, ФГОС ООО в работе учителя (учителя истории), 2022 г.,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«Подготовка экспертов и председателей для работы в территориальных комиссиях при проведении итоговой аттестации по образовательным программам основного общего образования» (история), 2022 г.,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«Основы преподавания «ОДНКНР»  в соответствии с обновленными ФГОС», 2023г.,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«Введение обновленных федеральных государственных стандартов общего образования: управленческий аспект», 2023 г., 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«Научные и методические аспекты преподавания истории и обществознания», 2023 г., 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«Организация обучения обучающихся  с ограниченными  возможностями здоровья», 2023 г.,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«Современная цифровая образовательная среда в условиях реализации ФГОС», 2023 г.,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«Обработка персональных данных в образовательных организациях», 2023 г.,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«Формирование духовно – нравственных ценностей обучающихся в рамках образовательной программы </w:t>
            </w:r>
            <w:bookmarkStart w:id="0" w:name="_GoBack5"/>
            <w:bookmarkEnd w:id="0"/>
            <w:r>
              <w:rPr>
                <w:rFonts w:ascii="Times New Roman" w:hAnsi="Times New Roman"/>
                <w:sz w:val="20"/>
              </w:rPr>
              <w:t xml:space="preserve">«Социокультурные истоки», 2024 г., 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«Восстановительные технологии (в том числе медиация) в образовании», 2024 г.,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«Применение изобразительной и условно – графической наглядности учителей общественно –научных предметов в условиях реализации обновленных ФГОС», 2024 г.,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«Подготовка экспертов и председателей территориальных предметных комиссий при  проведении итоговой аттестации по образовательным программам основного общего образования(ГИА -9)» (обществознание), 2025 г., 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«Русский мир: цивилизация, история, культура», 2025 г., 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"«Использование библиотеки цифрового образовательного контента в учебной деятельности», 2025 г.</w:t>
            </w:r>
          </w:p>
        </w:tc>
        <w:tc>
          <w:tcPr>
            <w:tcW w:type="dxa" w:w="1696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«Цифровая грамотность педагогического работника»,2023 г.</w:t>
            </w:r>
          </w:p>
        </w:tc>
        <w:tc>
          <w:tcPr>
            <w:tcW w:type="dxa" w:w="1645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type="dxa" w:w="187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Основная общеобразовательная программа основного общего образования, адаптированная основная образовательная программа основного общего образования для обучающихся с ограниченными возможностями здоровья (задержка психического развития)</w:t>
            </w:r>
          </w:p>
        </w:tc>
      </w:tr>
      <w:tr>
        <w:trPr>
          <w:trHeight w:hRule="atLeast" w:val="699"/>
          <w:cantSplit w:val="false"/>
        </w:trPr>
        <w:tc>
          <w:tcPr>
            <w:tcW w:type="dxa" w:w="1385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Парфенова Елена Алексеевна</w:t>
            </w:r>
          </w:p>
        </w:tc>
        <w:tc>
          <w:tcPr>
            <w:tcW w:type="dxa" w:w="1083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type="dxa" w:w="1427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язык и литература.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Советник директора по воспитанию и взаимодействию с детскими общественными объединениями.</w:t>
            </w:r>
          </w:p>
        </w:tc>
        <w:tc>
          <w:tcPr>
            <w:tcW w:type="dxa" w:w="170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Высшее, по специальности «Русский язык и литература», квалификация – учитель русского языка и литературы.</w:t>
            </w:r>
          </w:p>
        </w:tc>
        <w:tc>
          <w:tcPr>
            <w:tcW w:type="dxa" w:w="841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42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788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«Реализация требований обновлённых ФГОС НОО, ФГОС ООО в работе учителя (учителя русского языка и литературы», 2022 год.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«Современная цифровая образовательная среда в условиях реализации ФГОС», 2023 год.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«Подготовка экспертов и председателей предметных комиссий при проведении государственной итоговой аттестации по образовательным программам основного общего образования (ГИА-9) (литература), 2025 год.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«Подготовка экспертов и председателей предметных комиссий при проведении государственной итоговой аттестации по образовательным программам основного общего образования (ГИА-9) (русский язык), 2025 год.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«Совершенствование профессиональных компетенций советника директора по воспитанию и взаимодействию с детскими общественными объединениями», 2024 год.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«Совершенствование профессиональных компетенций советника директора по воспитанию и взаимодействию с детскими общественными объединениями. 2.0» 2025год.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1696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1645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187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Основная общеобразовательная программа основного общего образования</w:t>
            </w:r>
          </w:p>
        </w:tc>
      </w:tr>
      <w:tr>
        <w:trPr>
          <w:trHeight w:hRule="atLeast" w:val="841"/>
          <w:cantSplit w:val="false"/>
        </w:trPr>
        <w:tc>
          <w:tcPr>
            <w:tcW w:type="dxa" w:w="13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Баданина Александра Христофоровна</w:t>
            </w:r>
          </w:p>
        </w:tc>
        <w:tc>
          <w:tcPr>
            <w:tcW w:type="dxa" w:w="10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type="dxa" w:w="14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Математика, алгебра, геометрия, вероятность и статистика</w:t>
            </w:r>
          </w:p>
        </w:tc>
        <w:tc>
          <w:tcPr>
            <w:tcW w:type="dxa" w:w="170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Высшее, 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специальности «Математика и физика», квалификация – учитель математики и физики</w:t>
            </w:r>
          </w:p>
        </w:tc>
        <w:tc>
          <w:tcPr>
            <w:tcW w:type="dxa" w:w="8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7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«Содержание требований ФОП ООО и СОО: организация образовательного процесса обучающихся по обновлённым ФГОС на уроках информатики» 2024, 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«Содержание требований ФОП ООО и СОО: организация образовательного процесса обучающихся по обновлённым ФГОС на уроках музыки», 2024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программы», 2024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«Деятельность классного руководителя по реализации программы воспитания образовательной организации», 2024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.«Подготовка экспертов и председателей территориальных предметных комиссий при проведении государственной итоговой аттестации по образовательным программам основного общего образования (ГИА-9)» (информатика), 2024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АОУ ВО ДПО "ВИРО" по дополнительной профессиональной программе повышения квалификации «Реализация требований обновленных ФГОС ООО, ФГОС СОО в работе учителя (учителя математики)» в объёме 36 часов, г Вологда,  04.2023г</w:t>
            </w:r>
          </w:p>
        </w:tc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16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type="dxa" w:w="18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Основная общеобразовательная программа основного общего образования, адаптированная основная образовательная программа основного общего образования для обучающихся с ограниченными возможностями здоровья (задержка психического развития)</w:t>
            </w:r>
          </w:p>
        </w:tc>
      </w:tr>
      <w:tr>
        <w:trPr>
          <w:trHeight w:hRule="atLeast" w:val="1771"/>
          <w:cantSplit w:val="false"/>
        </w:trPr>
        <w:tc>
          <w:tcPr>
            <w:tcW w:type="dxa" w:w="13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Воронина Надежда Александровна</w:t>
            </w:r>
          </w:p>
        </w:tc>
        <w:tc>
          <w:tcPr>
            <w:tcW w:type="dxa" w:w="10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type="dxa" w:w="14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язык и литература</w:t>
            </w:r>
          </w:p>
        </w:tc>
        <w:tc>
          <w:tcPr>
            <w:tcW w:type="dxa" w:w="170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Высшее по специальности «Русский язык и литература», квалификация – учитель русского языка и литературы</w:t>
            </w:r>
          </w:p>
        </w:tc>
        <w:tc>
          <w:tcPr>
            <w:tcW w:type="dxa" w:w="8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8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17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программы"  2024 г.  Екатеринбург (дист)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требований обновленных ФГОС ООО, ФГОС СОО в работе учителя (русский язык) (родной язык) ВИРО  2024г.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</w:rPr>
              <w:t>"Методика обучения сопоставительному анализу художественных произведений в 5-11 классах с учетом требований Федеральных рабочих программ и результатов ГИА". ВИРО 2025г.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16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bookmarkStart w:id="1" w:name="_GoBack2"/>
            <w:bookmarkEnd w:id="1"/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18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Основная общеобразовательная программа основного общего образования, адаптированная основная образовательная программа основного общего образования для обучающихся с ограниченными возможностями здоровья (задержка психического развития)</w:t>
            </w:r>
          </w:p>
        </w:tc>
      </w:tr>
      <w:tr>
        <w:trPr>
          <w:trHeight w:hRule="atLeast" w:val="1771"/>
          <w:cantSplit w:val="false"/>
        </w:trPr>
        <w:tc>
          <w:tcPr>
            <w:tcW w:type="dxa" w:w="13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Рыжаков Сергей Васильевич</w:t>
            </w:r>
          </w:p>
        </w:tc>
        <w:tc>
          <w:tcPr>
            <w:tcW w:type="dxa" w:w="10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 </w:t>
            </w:r>
          </w:p>
        </w:tc>
        <w:tc>
          <w:tcPr>
            <w:tcW w:type="dxa" w:w="14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История, обществознание, физическая культура</w:t>
            </w:r>
          </w:p>
        </w:tc>
        <w:tc>
          <w:tcPr>
            <w:tcW w:type="dxa" w:w="170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Высшее, по специальности «История», квалификация -учитель истории и экономики </w:t>
            </w:r>
          </w:p>
        </w:tc>
        <w:tc>
          <w:tcPr>
            <w:tcW w:type="dxa" w:w="8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7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66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«Содержание требований ФОП НОО и ООО: организация образовательного процесса обучающихся по обновленным ФГОС на уроках изобразительного искусства». В объеме 72 часа. 2024 г.</w:t>
            </w:r>
          </w:p>
          <w:p>
            <w:pPr>
              <w:pStyle w:val="style66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 «Содержание требований ФОП НОО и ООО: организация образовательного процесса обучающихся по обновленным ФГОС на уроках истории и обществознания». В объеме 72 часа. 2024 г.</w:t>
            </w:r>
          </w:p>
          <w:p>
            <w:pPr>
              <w:pStyle w:val="style66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 «Реализация предметной области «Основы духовно-нравственной культуры народов России» с учетом реализации ФГОС ООО». В объеме 36 часов. 2024 г.</w:t>
            </w:r>
          </w:p>
          <w:p>
            <w:pPr>
              <w:pStyle w:val="style66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 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программы». В объеме 72 часа. 2024 г.</w:t>
            </w:r>
          </w:p>
          <w:p>
            <w:pPr>
              <w:pStyle w:val="style66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«Социокультурные истоки в общеобразовательной организации в соответствии с ФГОС». В объеме 36 часов. 2025 г.</w:t>
            </w:r>
          </w:p>
          <w:p>
            <w:pPr>
              <w:pStyle w:val="style66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style66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«Содержание требований ФОП НОО, ООО и СОО: организация образовательного процесса обучающихся по обновленным ФГОС на уроках физической культуры» 72 часа. 2025 г.</w:t>
            </w:r>
          </w:p>
          <w:p>
            <w:pPr>
              <w:pStyle w:val="style66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6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8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77"/>
              <w:spacing w:after="0" w:before="28" w:line="102" w:lineRule="atLeast"/>
              <w:contextualSpacing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общеобразовательная программа основного общего образования, адаптированная основная образовательная программа основного общего образования для обучающихся с ограниченными возможностями здоровья (задержка психического развития)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1771"/>
          <w:cantSplit w:val="false"/>
        </w:trPr>
        <w:tc>
          <w:tcPr>
            <w:tcW w:type="dxa" w:w="13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Тропина Ирина Валентиновна</w:t>
            </w:r>
          </w:p>
        </w:tc>
        <w:tc>
          <w:tcPr>
            <w:tcW w:type="dxa" w:w="10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type="dxa" w:w="14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Начальные классы,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изобразительное искусство</w:t>
            </w:r>
          </w:p>
        </w:tc>
        <w:tc>
          <w:tcPr>
            <w:tcW w:type="dxa" w:w="170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Среднее-специальное, по специальности преподавание в начальных классах, со специализацией организатор внеклассной работы,  квалификация — учитель начальных классов, организатор внеклассной работы</w:t>
            </w:r>
          </w:p>
        </w:tc>
        <w:tc>
          <w:tcPr>
            <w:tcW w:type="dxa" w:w="8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7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line="100" w:lineRule="atLeas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«Федеральный государственный образовательный стандарт начального общего образования в соответствии с приказом Министерства России №286 от 31 мая 2021 года».  2025.  </w:t>
            </w:r>
          </w:p>
          <w:p>
            <w:pPr>
              <w:pStyle w:val="style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«Социокультурные истоки в образовательной организации в соответствии с ФГОС» 2025</w:t>
            </w:r>
          </w:p>
          <w:p>
            <w:pPr>
              <w:pStyle w:val="style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«Организация уроков предметной области «Искусство» (предметы «Музыка», «Изобразительное искусство», «Мировая художественная культура») в соответствии с ФГОС ООО  и ФГОС СОО» 2025</w:t>
            </w:r>
          </w:p>
          <w:p>
            <w:pPr>
              <w:pStyle w:val="style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«Организация обучения обучающихся с ограниченными возможностями здоровья» 2025</w:t>
            </w:r>
          </w:p>
        </w:tc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6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type="dxa" w:w="18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Основная общеобразовательная программа начального общего образования, основная общеобразовательная программа основного общего образования,    адаптированная основная образовательная программа основного общего образования для обучающихся с ограниченными возможностями здоровья (задержка психического развития)</w:t>
            </w:r>
          </w:p>
        </w:tc>
      </w:tr>
      <w:tr>
        <w:trPr>
          <w:trHeight w:hRule="atLeast" w:val="1771"/>
          <w:cantSplit w:val="false"/>
        </w:trPr>
        <w:tc>
          <w:tcPr>
            <w:tcW w:type="dxa" w:w="13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Рыжков Сергей Николаевич</w:t>
            </w:r>
          </w:p>
        </w:tc>
        <w:tc>
          <w:tcPr>
            <w:tcW w:type="dxa" w:w="10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type="dxa" w:w="14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Математика, алгебра, геометрия, вероятность и статистика, физика, ОБЗР, труд (технология)</w:t>
            </w:r>
          </w:p>
        </w:tc>
        <w:tc>
          <w:tcPr>
            <w:tcW w:type="dxa" w:w="170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Высшее, по специальности «Агрономия», квалификация- ученый агроном</w:t>
            </w:r>
          </w:p>
        </w:tc>
        <w:tc>
          <w:tcPr>
            <w:tcW w:type="dxa" w:w="8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8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17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ahoma" w:eastAsia="Segoe UI" w:hAnsi="Times New Roman"/>
                <w:iCs/>
                <w:color w:val="000000"/>
                <w:sz w:val="20"/>
                <w:lang w:bidi="hi-IN" w:eastAsia="zh-CN"/>
              </w:rPr>
            </w:pPr>
            <w:r>
              <w:rPr>
                <w:rFonts w:ascii="Times New Roman" w:cs="Tahoma" w:eastAsia="Segoe UI" w:hAnsi="Times New Roman"/>
                <w:iCs/>
                <w:color w:val="000000"/>
                <w:sz w:val="20"/>
                <w:lang w:bidi="hi-IN" w:eastAsia="zh-CN"/>
              </w:rPr>
              <w:t xml:space="preserve"> </w:t>
            </w:r>
            <w:r>
              <w:rPr>
                <w:rFonts w:ascii="Times New Roman" w:cs="Tahoma" w:eastAsia="Segoe UI" w:hAnsi="Times New Roman"/>
                <w:iCs/>
                <w:color w:val="000000"/>
                <w:sz w:val="20"/>
                <w:lang w:bidi="hi-IN" w:eastAsia="zh-CN"/>
              </w:rPr>
              <w:t>«Обучение учебному предмету «Труд (технология)» в условиях внесения изменений в ФОП ООО» 2024;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ahoma" w:eastAsia="Segoe UI" w:hAnsi="Times New Roman"/>
                <w:i/>
                <w:iCs/>
                <w:color w:val="000000"/>
                <w:sz w:val="20"/>
                <w:lang w:bidi="hi-IN" w:eastAsia="zh-CN"/>
              </w:rPr>
            </w:pPr>
            <w:r>
              <w:rPr>
                <w:rFonts w:ascii="Times New Roman" w:cs="Tahoma" w:eastAsia="Segoe UI" w:hAnsi="Times New Roman"/>
                <w:i/>
                <w:iCs/>
                <w:color w:val="000000"/>
                <w:sz w:val="24"/>
                <w:szCs w:val="24"/>
                <w:lang w:bidi="hi-IN" w:eastAsia="zh-CN"/>
              </w:rPr>
              <w:t xml:space="preserve"> </w:t>
            </w:r>
            <w:r>
              <w:rPr>
                <w:rFonts w:ascii="Times New Roman" w:cs="Tahoma" w:eastAsia="Segoe UI" w:hAnsi="Times New Roman"/>
                <w:iCs/>
                <w:color w:val="000000"/>
                <w:sz w:val="20"/>
                <w:lang w:bidi="hi-IN" w:eastAsia="zh-CN"/>
              </w:rPr>
              <w:t>«Учебный предмет «Основы безопасности и защиты родины»: практико-ориентированное обучение» 2024;</w:t>
            </w:r>
            <w:r>
              <w:rPr>
                <w:rFonts w:ascii="Times New Roman" w:cs="Tahoma" w:eastAsia="Segoe UI" w:hAnsi="Times New Roman"/>
                <w:i/>
                <w:iCs/>
                <w:color w:val="000000"/>
                <w:sz w:val="20"/>
                <w:lang w:bidi="hi-IN" w:eastAsia="zh-CN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ahoma" w:eastAsia="Segoe UI" w:hAnsi="Times New Roman"/>
                <w:iCs/>
                <w:color w:val="000000"/>
                <w:sz w:val="20"/>
                <w:lang w:bidi="hi-IN" w:eastAsia="zh-CN"/>
              </w:rPr>
            </w:pPr>
            <w:r>
              <w:rPr>
                <w:rFonts w:ascii="Times New Roman" w:cs="Tahoma" w:eastAsia="Segoe UI" w:hAnsi="Times New Roman"/>
                <w:iCs/>
                <w:color w:val="000000"/>
                <w:sz w:val="20"/>
                <w:lang w:bidi="hi-IN" w:eastAsia="zh-CN"/>
              </w:rPr>
              <w:t>«Проектирование и реализация образовательного процесса по предмету «Физика» в рамках ФГОС 2021 с использованием современных методов и технологий обучения» 2024;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ahoma" w:eastAsia="Segoe UI" w:hAnsi="Times New Roman"/>
                <w:iCs/>
                <w:color w:val="000000"/>
                <w:sz w:val="20"/>
                <w:lang w:bidi="hi-IN" w:eastAsia="zh-CN"/>
              </w:rPr>
            </w:pPr>
            <w:r>
              <w:rPr>
                <w:rFonts w:ascii="Times New Roman" w:cs="Tahoma" w:eastAsia="Segoe UI" w:hAnsi="Times New Roman"/>
                <w:iCs/>
                <w:color w:val="000000"/>
                <w:sz w:val="20"/>
                <w:lang w:bidi="hi-IN" w:eastAsia="zh-CN"/>
              </w:rPr>
              <w:t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 2024; «Особенности преподавания учебного предмета «Основы безопасности и защиты Родины в условиях внесения изменений в ФОП ООО и ФОП СОО» 2024; «Математика. Современные методики преподавания в соответствии с ФГОС 2021 общего образования» 2024.</w:t>
            </w:r>
          </w:p>
        </w:tc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Диплом профессиональной переподготовке АОУ ВО ДПО «Вологодский институт развития образования» по программе «Теория и методика педагогической деятельности в условиях реализации ФГОС», 2020 г</w:t>
            </w:r>
          </w:p>
        </w:tc>
        <w:tc>
          <w:tcPr>
            <w:tcW w:type="dxa" w:w="16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18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Основная общеобразовательная программа основного общего образования, адаптированная основная образовательная программа основного общего образования для обучающихся с ограниченными возможностями здоровья (задержка психического развития)</w:t>
            </w:r>
          </w:p>
        </w:tc>
      </w:tr>
      <w:tr>
        <w:trPr>
          <w:trHeight w:hRule="atLeast" w:val="1771"/>
          <w:cantSplit w:val="false"/>
        </w:trPr>
        <w:tc>
          <w:tcPr>
            <w:tcW w:type="dxa" w:w="13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Рыжакова Татьяна Николаевна</w:t>
            </w:r>
          </w:p>
        </w:tc>
        <w:tc>
          <w:tcPr>
            <w:tcW w:type="dxa" w:w="10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type="dxa" w:w="14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География, биология, химия, музыка, экология растительного мира.</w:t>
            </w:r>
          </w:p>
        </w:tc>
        <w:tc>
          <w:tcPr>
            <w:tcW w:type="dxa" w:w="170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Высшее, по специальности «География», квалификация – учитель  географии</w:t>
            </w:r>
          </w:p>
        </w:tc>
        <w:tc>
          <w:tcPr>
            <w:tcW w:type="dxa" w:w="8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7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«Содержание требований ФОП ООО и СОО: организация образовательного процесса обучающихся по обновлённым ФГОС на уроках биологии» 72 часа, 21.08- 27 .08.2024г.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«Содержание требований ФОП ООО и СОО: организация образовательного процесса обучающихся по обновлённым ФГОС на уроках химии 72 часа, 29 10- 05.11. 2024г.</w:t>
            </w:r>
          </w:p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«Методика формирования картографических умений и</w:t>
            </w:r>
          </w:p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навыков обучающихся при изучении географии в условиях реализации обновленных ФГОС</w:t>
            </w:r>
          </w:p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ООО, СОО и с учетом требований Федеральных рабочих программ» (36 часов).15.09.-25.09.2025г.</w:t>
            </w:r>
          </w:p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Содержание требований ФОП ООО и ООО : организация образовательного процесса обучающихся по обновленным ФГОС на уроках музыки» в обьеме 72 часа 22.08.-30.08.2025г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6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18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Основная общеобразовательная программа основного общего образования, адаптированная основная образовательная программа основного общего образования для обучающихся с ограниченными возможностями здоровья (задержка психического развития)</w:t>
            </w:r>
          </w:p>
        </w:tc>
      </w:tr>
      <w:tr>
        <w:trPr>
          <w:trHeight w:hRule="atLeast" w:val="1771"/>
          <w:cantSplit w:val="false"/>
        </w:trPr>
        <w:tc>
          <w:tcPr>
            <w:tcW w:type="dxa" w:w="13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Мишинева Екатерина Васильевна</w:t>
            </w:r>
          </w:p>
        </w:tc>
        <w:tc>
          <w:tcPr>
            <w:tcW w:type="dxa" w:w="10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type="dxa" w:w="14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Начальные классы, биология</w:t>
            </w:r>
          </w:p>
        </w:tc>
        <w:tc>
          <w:tcPr>
            <w:tcW w:type="dxa" w:w="170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Среднее профессиональное, по специальности  «Преподавание в начальных классах», классификация — учитель начальных классов с дополнительной подготовкой.</w:t>
            </w:r>
          </w:p>
        </w:tc>
        <w:tc>
          <w:tcPr>
            <w:tcW w:type="dxa" w:w="8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7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«Современная цифровая образовательная среда в условиях реализации ФГОС» 2023 г.,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«Обучение детей с ограниченными возможностями здоровья (ОВЗ) в условиях реализации ФГОС» 2025г.,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«Содержание и методика преподавания биологии в соответствии с требованиями ФГОС» 2025 г.,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«Организация деятельности детских театральных объединений» 2024 г.,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«Формирование духовно-нравственных ценностей обучающихся в рамках образовательной программы «Социокультурные истоки» 2024 г.,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«Специфика преподавания предмета «Основы православной культуры» в рамках комплексного курса «Основы религиозных культур и светской этики» на уровне начального общего образования» 2025 г.,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«Деятельность классного руководителя в соответствии с ФГОС» 2025 г.,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«Новые методы и технологии преподавания в начальной школе по ФГОС» 2025г.</w:t>
            </w:r>
          </w:p>
        </w:tc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Диплом о профессиональной переподготовке ООО «Центр повышения квалификации и переподготовки «Луч знаний» «Организация деятельности логопеда в образовательной организации» , 2023г.</w:t>
            </w:r>
          </w:p>
        </w:tc>
        <w:tc>
          <w:tcPr>
            <w:tcW w:type="dxa" w:w="16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18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Основная общеобразовательная программа основного общего образования, адаптированная основная образовательная программа основного общего образования для обучающихся с ограниченными возможностями здоровья (задержка психического развития), основная общеобразовательная программа начального общего образования, адаптированная основная образовательная программа начального общего образования для обучающихся с ограниченными возможностями здоровья (задержка психического </w:t>
            </w:r>
            <w:bookmarkStart w:id="2" w:name="_GoBack41"/>
            <w:r>
              <w:rPr>
                <w:rFonts w:ascii="Times New Roman" w:hAnsi="Times New Roman"/>
                <w:sz w:val="20"/>
              </w:rPr>
              <w:t>р</w:t>
            </w:r>
            <w:bookmarkEnd w:id="2"/>
            <w:r>
              <w:rPr>
                <w:rFonts w:ascii="Times New Roman" w:hAnsi="Times New Roman"/>
                <w:sz w:val="20"/>
              </w:rPr>
              <w:t>азвития)</w:t>
            </w:r>
          </w:p>
        </w:tc>
      </w:tr>
      <w:tr>
        <w:trPr>
          <w:trHeight w:hRule="atLeast" w:val="1771"/>
          <w:cantSplit w:val="false"/>
        </w:trPr>
        <w:tc>
          <w:tcPr>
            <w:tcW w:type="dxa" w:w="13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Пшеничникова Надежда Александ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ровна</w:t>
            </w:r>
          </w:p>
        </w:tc>
        <w:tc>
          <w:tcPr>
            <w:tcW w:type="dxa" w:w="10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type="dxa" w:w="14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География,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технология,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музыка</w:t>
            </w:r>
          </w:p>
        </w:tc>
        <w:tc>
          <w:tcPr>
            <w:tcW w:type="dxa" w:w="170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Высшее, по специаль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ности  «География» , квалификация -у</w:t>
            </w:r>
            <w:bookmarkStart w:id="3" w:name="_GoBack1"/>
            <w:bookmarkEnd w:id="3"/>
            <w:r>
              <w:rPr>
                <w:rFonts w:ascii="Times New Roman" w:hAnsi="Times New Roman"/>
                <w:sz w:val="20"/>
              </w:rPr>
              <w:t>читель географии</w:t>
            </w:r>
          </w:p>
        </w:tc>
        <w:tc>
          <w:tcPr>
            <w:tcW w:type="dxa" w:w="8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8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17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«Осуществление работы с обучающимися с ограниченными возможностями здоровья (ОВЗ) в условиях реализации ФГОС»,2023 г.,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«Содержательные и методические аспекты образовательной деятельности в агроклассах и лесных классах», 2024 г.,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«Реализация требований обновленных ФГОС НОО, ФГОС ООО в работе учителя «(учителя технологии),2022 г.,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«Реализация требований обновленных ФГОС НОО, ФГОС ООО в работе учителя» (учителя музыки), 2022 г.,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«Реализация требований обновленных ФГОС НОО, ФГОС ООО в работе учителя «(учителя географии) ,2022 г.,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«Современная цифровая образовательная среда в условиях реализации ФГОС» ,2023 г.,«Особенности преподавания предмета Изобразительное искусство в условиях введения ФГОС НОО и ООО»,2023 г.,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«Использование современного учебного оборудования в центрах образования естественно-научной и технологической направленностей «Точка роста»,2022 г.,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 Подготовка экспертов и председателей территориальных предметных комиссий государственной итоговой аттестации по образовательным программам основного общего образования ( ГИА-9)"( география),2025 г.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16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type="dxa" w:w="18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Основная общеобразовательная программа основного общего образования, адаптированная основная образовательная программа основного общего образования для обучающихся с ограниченными возможностями здоровья (задержка психического развития)</w:t>
            </w:r>
          </w:p>
        </w:tc>
      </w:tr>
      <w:tr>
        <w:trPr>
          <w:trHeight w:hRule="atLeast" w:val="1771"/>
          <w:cantSplit w:val="false"/>
        </w:trPr>
        <w:tc>
          <w:tcPr>
            <w:tcW w:type="dxa" w:w="13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Пирогова Ольга Николаевна</w:t>
            </w:r>
          </w:p>
        </w:tc>
        <w:tc>
          <w:tcPr>
            <w:tcW w:type="dxa" w:w="10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type="dxa" w:w="14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язык, литература, английский язык, курс внеурочной деятельности «работа с текстом»</w:t>
            </w:r>
          </w:p>
        </w:tc>
        <w:tc>
          <w:tcPr>
            <w:tcW w:type="dxa" w:w="170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Бакалавриат, по специальности 44.03.05 Педагогическое образование, квалификация – бакалавр.</w:t>
            </w:r>
          </w:p>
        </w:tc>
        <w:tc>
          <w:tcPr>
            <w:tcW w:type="dxa" w:w="8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7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«Формирование духовно-нравственных ценностей обучающихся  в рамках образовательной программы «Социокультурные истоки», 2023 г.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«Профессиональная адаптация молодого педагога», 2023 г.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«Реализация требований обновлённых ФГОС ООО, ФГОС СОО в работе учителя (литература), 2023 г.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«Деятельность классного руководителя в условиях реализации ФГОС», 2024 г.</w:t>
              <w:br/>
              <w:t>«Навыки оказания первой помощи», 2024 г.</w:t>
              <w:br/>
              <w:t>«Методика и инструменты сопровождения проектной и учебно – исследовательской деятельности обучающихся в условиях реализации ФГОС общего образования», 2024 г.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«Инновационные методы преподавания дисциплины "Английский язык» в условиях выполнения ФГОС», 2025 г.</w:t>
              <w:br/>
              <w:t>«Разработка и проведение современного урока русского языка и литературы в соответствии с требованиями ФГОС ООО, ФГОС СОО, 2025 г.</w:t>
              <w:br/>
              <w:t>«Организация образовательного процесса для детей с ОВЗ в условиях реализации обновлённого ФГОС,2025 г.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16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года 3 месяца</w:t>
            </w:r>
          </w:p>
        </w:tc>
        <w:tc>
          <w:tcPr>
            <w:tcW w:type="dxa" w:w="18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Основная общеобразовательная программа основного общего образования, адаптированная основная образовательная программа основного общего образования для обучающихся с ограниченными возможностями здоровья (задержка психического развития)</w:t>
            </w:r>
          </w:p>
        </w:tc>
      </w:tr>
      <w:tr>
        <w:trPr>
          <w:trHeight w:hRule="atLeast" w:val="1771"/>
          <w:cantSplit w:val="false"/>
        </w:trPr>
        <w:tc>
          <w:tcPr>
            <w:tcW w:type="dxa" w:w="13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Парфенова Лия Алексеевна</w:t>
            </w:r>
          </w:p>
        </w:tc>
        <w:tc>
          <w:tcPr>
            <w:tcW w:type="dxa" w:w="10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type="dxa" w:w="14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Математика, алгебра, геометрия, теория вероятности, физика, ОБЗР.</w:t>
            </w:r>
          </w:p>
        </w:tc>
        <w:tc>
          <w:tcPr>
            <w:tcW w:type="dxa" w:w="170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Высшее, по специальности «Математика и физика», квалификация – учитель математики </w:t>
            </w:r>
            <w:bookmarkStart w:id="4" w:name="_GoBack3"/>
            <w:bookmarkEnd w:id="4"/>
            <w:r>
              <w:rPr>
                <w:rFonts w:ascii="Times New Roman" w:hAnsi="Times New Roman"/>
                <w:sz w:val="20"/>
              </w:rPr>
              <w:t>и физики.</w:t>
            </w:r>
          </w:p>
        </w:tc>
        <w:tc>
          <w:tcPr>
            <w:tcW w:type="dxa" w:w="8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7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« Реализация требований обновленных ФГОС НОО, ФГОС ООО в работе учителя математики», 2022г., « Подготовка экспертов и председателей территориальных предметных комиссиях при проведении государственной итоговой аттестации по образовательным программам  основного общего образования (ГИА-9) ( математика)», 2023г, « Реализация требований обновленных ФГОС НОО,ФГОС ООО в работе учителя »( физика), 2023г., «Современная цифровая образовательная среда в условиях реализации ФГОС», 2023г., « Реализация требований обновленных ФГОС НОО,ФГОС ООО в работе учителя »( учителя ОБЖ), 2023г., «Использование современного учебного оборудования в центрах образования естественно-научной и технологической направленности «Точка роста», 2022г., « Реализация требований обновленных ФГОС НОО,ФГОС ООО в работе учителя »( информатика), 2023г., «Особенности преподавания учебного предмета «Основы безопасности и защиты Родины» в условиях внесения изменений в ФОП ОО и ФОП СОО», 2024 г., «Содержательные и методические аспекты образовательной деятельности в агроклассах и лесных классах», 2024г., 2Учебный предмет «Основы безопасности и защиты Родины: практико-ориентированное обучение», 2024 г.</w:t>
            </w:r>
          </w:p>
        </w:tc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6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type="dxa" w:w="18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Основная общеобразовательная программа основного общего образования, адаптированная основная образовательная программа основного общего образования для обучающихся с ограниченными возможностями здоровья (задержка психического развития)</w:t>
            </w:r>
          </w:p>
        </w:tc>
      </w:tr>
      <w:tr>
        <w:trPr>
          <w:trHeight w:hRule="atLeast" w:val="1771"/>
          <w:cantSplit w:val="false"/>
        </w:trPr>
        <w:tc>
          <w:tcPr>
            <w:tcW w:type="dxa" w:w="1385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Кокин Иван Александрович</w:t>
            </w:r>
          </w:p>
        </w:tc>
        <w:tc>
          <w:tcPr>
            <w:tcW w:type="dxa" w:w="1083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type="dxa" w:w="1427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type="dxa" w:w="170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Бакалавриат, по специальности  49.03.02 Физическая культура для лиц с отклонениями в состоянии здор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вья (адаптивная физическая культура), квалификация – бакалавр.</w:t>
            </w:r>
          </w:p>
        </w:tc>
        <w:tc>
          <w:tcPr>
            <w:tcW w:type="dxa" w:w="841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842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1788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требований обновлённых ФГОС НОО, ФГОС ООО в работе учителя» (учителя физической культуры) 2022г.</w:t>
            </w:r>
          </w:p>
        </w:tc>
        <w:tc>
          <w:tcPr>
            <w:tcW w:type="dxa" w:w="1696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1645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187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Основная общеобразовательная программа основного общего образования, адаптированная основная образовательная программа основного общего образования для обучающихся с ограниченными возможностями здоровья (задержка психического развития), основная общеобразовательная программа начального общего образования, адаптированная основная образовательная программа начального общего образования для обучающихся с ограниченными возможностями здоровья (задержка психического </w:t>
            </w:r>
            <w:bookmarkStart w:id="5" w:name="_GoBack4"/>
            <w:r>
              <w:rPr>
                <w:rFonts w:ascii="Times New Roman" w:hAnsi="Times New Roman"/>
                <w:sz w:val="20"/>
              </w:rPr>
              <w:t>р</w:t>
            </w:r>
            <w:bookmarkEnd w:id="5"/>
            <w:r>
              <w:rPr>
                <w:rFonts w:ascii="Times New Roman" w:hAnsi="Times New Roman"/>
                <w:sz w:val="20"/>
              </w:rPr>
              <w:t>азвития)</w:t>
            </w:r>
          </w:p>
        </w:tc>
      </w:tr>
      <w:tr>
        <w:trPr>
          <w:trHeight w:hRule="atLeast" w:val="1771"/>
          <w:cantSplit w:val="false"/>
        </w:trPr>
        <w:tc>
          <w:tcPr>
            <w:tcW w:type="dxa" w:w="1385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Щукина Наталья Николаевна</w:t>
            </w:r>
          </w:p>
        </w:tc>
        <w:tc>
          <w:tcPr>
            <w:tcW w:type="dxa" w:w="1083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Учитель, учитель-логопед </w:t>
            </w:r>
          </w:p>
        </w:tc>
        <w:tc>
          <w:tcPr>
            <w:tcW w:type="dxa" w:w="1427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Начальные классы, биология 7-8</w:t>
            </w:r>
          </w:p>
        </w:tc>
        <w:tc>
          <w:tcPr>
            <w:tcW w:type="dxa" w:w="170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bookmarkStart w:id="6" w:name="_GoBack"/>
            <w:bookmarkEnd w:id="6"/>
            <w:r>
              <w:rPr>
                <w:rFonts w:ascii="Times New Roman" w:hAnsi="Times New Roman"/>
                <w:sz w:val="20"/>
              </w:rPr>
              <w:t>Бакалавриат, по специальности 44.03.03 Специальное (дефектологическое) образование, квалификация – бакалавр.</w:t>
            </w:r>
          </w:p>
        </w:tc>
        <w:tc>
          <w:tcPr>
            <w:tcW w:type="dxa" w:w="841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42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788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«Современная цифровая образовательная среда в условиях реализации ФГОС», 2023 год, 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«Содержание и методика преподавания биологии в соответствии с требованиями ФГОС», 2025 год,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Новые методы и технологии преподавания в начальной школе по ФГОС», 2025 год,</w:t>
              <w:br/>
              <w:t>«Обучение детей с ограниченными возможностями здоровья (ОВЗ) в условиях реализации ФГОС», 2025 год.</w:t>
            </w:r>
          </w:p>
        </w:tc>
        <w:tc>
          <w:tcPr>
            <w:tcW w:type="dxa" w:w="1696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Диплом профессиональной переподготовке АОУ ВО ДПО «Вологоский институт развития образования» по программе «Психолого-педагогическое сопровождение образовательного процесса», 2020 год, 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Диплом профессиональной переподготовке ООО «Центр повышения квалификации и переподготовки «Луч знаний» по программе «Учитель биологии и химии», 2021 год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1645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87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Основная общеобразовательная программа начального общего образования, основная общеобразовательная программа основного общего образования,    адаптированная основная образовательная программа основного общего образования для обучающихся с ограниченными возможностями здоровья (задержка психического развития), адаптированная основная образовательная программа начального общего образования для обучающихся с ограниченными возможностями здоровья (задержка психического развития)</w:t>
            </w:r>
          </w:p>
        </w:tc>
      </w:tr>
      <w:tr>
        <w:trPr>
          <w:trHeight w:hRule="atLeast" w:val="1771"/>
          <w:cantSplit w:val="false"/>
        </w:trPr>
        <w:tc>
          <w:tcPr>
            <w:tcW w:type="dxa" w:w="1385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Волков Кирилл Андреевич</w:t>
            </w:r>
          </w:p>
        </w:tc>
        <w:tc>
          <w:tcPr>
            <w:tcW w:type="dxa" w:w="1083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type="dxa" w:w="1427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Информатика, Изобразительное искусство, Физическая культура, Юный аграрий</w:t>
            </w:r>
          </w:p>
        </w:tc>
        <w:tc>
          <w:tcPr>
            <w:tcW w:type="dxa" w:w="170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Среднее профессиональное по специальности «09.02.01 Компьютерные системы и комплексы», квалификация – Техник по компьютерным системам</w:t>
            </w:r>
          </w:p>
        </w:tc>
        <w:tc>
          <w:tcPr>
            <w:tcW w:type="dxa" w:w="841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type="dxa" w:w="842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type="dxa" w:w="1788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«Обучение детей с ограниченными возможностями здоровья (ОВЗ) в условиях реализаций ФГОС», 2025г.,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«Методические приёмы использования регионального компонента на уроках изобразительного искусства для повышения качества проведения учебных занятий», 2025г.</w:t>
            </w:r>
          </w:p>
        </w:tc>
        <w:tc>
          <w:tcPr>
            <w:tcW w:type="dxa" w:w="1696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«Педагогическое образование: Теория и методика преподавания информатики в образовательной организации», 2025г.</w:t>
            </w:r>
          </w:p>
        </w:tc>
        <w:tc>
          <w:tcPr>
            <w:tcW w:type="dxa" w:w="1645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месяца</w:t>
            </w:r>
          </w:p>
        </w:tc>
        <w:tc>
          <w:tcPr>
            <w:tcW w:type="dxa" w:w="187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Основная общеобразовательная программа основного общего образования, адаптированная основная образовательная программа основного общего образования для обучающихся с ограниченными возможностями здоровья (задержка психического развития)</w:t>
            </w:r>
          </w:p>
        </w:tc>
      </w:tr>
      <w:tr>
        <w:trPr>
          <w:trHeight w:hRule="atLeast" w:val="1771"/>
          <w:cantSplit w:val="false"/>
        </w:trPr>
        <w:tc>
          <w:tcPr>
            <w:tcW w:type="dxa" w:w="1385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Холодилова Наталья Николаевна</w:t>
            </w:r>
          </w:p>
        </w:tc>
        <w:tc>
          <w:tcPr>
            <w:tcW w:type="dxa" w:w="1083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type="dxa" w:w="1427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Английский язык</w:t>
            </w:r>
          </w:p>
        </w:tc>
        <w:tc>
          <w:tcPr>
            <w:tcW w:type="dxa" w:w="170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Высшее, по специальности Английский и немецкий языки,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квалификация-учитель английского и немецкого языков</w:t>
            </w:r>
          </w:p>
        </w:tc>
        <w:tc>
          <w:tcPr>
            <w:tcW w:type="dxa" w:w="841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42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788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«Реализация требований обновленных ФГОС НОО,  ФГОС ООО в работе учителя (учителя иностранного языка), 2022;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«Специфика преподавания немецкого языка с учетом  требований ФГОС» 2022;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«Подготовка экспертов и председателей для работы в территориальных предметных комиссиях   при проведении итоговой аттестации по ОП ООО(английский язык»2022;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«Разговоры о важном: система работы классного руководителя» 2022;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«Организация  работы с обучающимися  с ОВЗ в практике учителя английского языка»2023;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«Современная  цифровая  образовательная среда в условиях реализации ФГОС»-2023;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«Подготовка экспертов и председателей для работы в территориальных предметных комиссиях   при проведении итоговой аттестации по ОП ООО-ГИА-9(английский язык)-2025: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«Специфика преподавания английского языка с учетом  требований ФГОС»-2025.</w:t>
            </w:r>
          </w:p>
        </w:tc>
        <w:tc>
          <w:tcPr>
            <w:tcW w:type="dxa" w:w="1696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1645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type="dxa" w:w="187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Основная общеобразовательная программа основного общего образования, адаптированная основная образовательная программа основного общего образования для обучающихся с ограниченными возможностями здоровья (задержка психического развития), основная общеобразовательная программа начального общего образования, адаптированная основная образовательная программа начального общего образования для обучающихся с ограниченными возможностями здоровья (задержка психического развития)</w:t>
            </w:r>
          </w:p>
        </w:tc>
      </w:tr>
    </w:tbl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sectPr>
      <w:type w:val="nextPage"/>
      <w:pgSz w:h="11906" w:orient="landscape" w:w="16838"/>
      <w:pgMar w:bottom="284" w:footer="0" w:gutter="0" w:header="0" w:left="1701" w:right="850" w:top="426"/>
      <w:pgNumType w:fmt="decimal"/>
      <w:formProt w:val="false"/>
      <w:textDirection w:val="lrTb"/>
      <w:docGrid w:charSpace="32768" w:linePitch="38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  <w:textAlignment w:val="baseline"/>
    </w:pPr>
    <w:rPr>
      <w:rFonts w:ascii="Calibri" w:cs="Times New Roman" w:eastAsia="Times New Roman" w:hAnsi="Calibri"/>
      <w:color w:val="00000A"/>
      <w:sz w:val="22"/>
      <w:szCs w:val="20"/>
      <w:lang w:bidi="ar-SA" w:eastAsia="ru-RU" w:val="ru-RU"/>
    </w:rPr>
  </w:style>
  <w:style w:styleId="style1" w:type="paragraph">
    <w:name w:val="Заголовок 1"/>
    <w:basedOn w:val="style51"/>
    <w:next w:val="style1"/>
    <w:pPr/>
    <w:rPr>
      <w:b/>
    </w:rPr>
  </w:style>
  <w:style w:styleId="style2" w:type="paragraph">
    <w:name w:val="Заголовок 2"/>
    <w:basedOn w:val="style51"/>
    <w:next w:val="style2"/>
    <w:pPr>
      <w:spacing w:after="120" w:before="120"/>
      <w:contextualSpacing w:val="false"/>
      <w:jc w:val="both"/>
    </w:pPr>
    <w:rPr>
      <w:b/>
    </w:rPr>
  </w:style>
  <w:style w:styleId="style3" w:type="paragraph">
    <w:name w:val="Заголовок 3"/>
    <w:basedOn w:val="style51"/>
    <w:next w:val="style3"/>
    <w:pPr>
      <w:spacing w:after="120" w:before="140"/>
      <w:contextualSpacing w:val="false"/>
    </w:pPr>
    <w:rPr>
      <w:b/>
    </w:rPr>
  </w:style>
  <w:style w:styleId="style4" w:type="paragraph">
    <w:name w:val="Заголовок 4"/>
    <w:basedOn w:val="style51"/>
    <w:next w:val="style4"/>
    <w:pPr>
      <w:spacing w:after="120" w:before="120"/>
      <w:contextualSpacing w:val="false"/>
      <w:jc w:val="both"/>
    </w:pPr>
    <w:rPr>
      <w:b/>
    </w:rPr>
  </w:style>
  <w:style w:styleId="style5" w:type="paragraph">
    <w:name w:val="Заголовок 5"/>
    <w:basedOn w:val="style51"/>
    <w:next w:val="style5"/>
    <w:pPr>
      <w:spacing w:after="120" w:before="120"/>
      <w:contextualSpacing w:val="false"/>
      <w:jc w:val="both"/>
    </w:pPr>
    <w:rPr>
      <w:b/>
      <w:sz w:val="22"/>
    </w:rPr>
  </w:style>
  <w:style w:styleId="style15" w:type="character">
    <w:name w:val="Default Paragraph Font"/>
    <w:next w:val="style15"/>
    <w:rPr/>
  </w:style>
  <w:style w:styleId="style16" w:type="character">
    <w:name w:val="Обычный1"/>
    <w:next w:val="style16"/>
    <w:rPr>
      <w:rFonts w:ascii="Calibri" w:hAnsi="Calibri"/>
      <w:color w:val="00000A"/>
      <w:sz w:val="22"/>
    </w:rPr>
  </w:style>
  <w:style w:styleId="style17" w:type="character">
    <w:name w:val="Оглавление 2 Знак"/>
    <w:next w:val="style17"/>
    <w:rPr>
      <w:rFonts w:ascii="XO Thames" w:hAnsi="XO Thames"/>
      <w:sz w:val="28"/>
    </w:rPr>
  </w:style>
  <w:style w:styleId="style18" w:type="character">
    <w:name w:val="Список Знак"/>
    <w:next w:val="style18"/>
    <w:rPr>
      <w:rFonts w:ascii="Calibri" w:hAnsi="Calibri"/>
      <w:color w:val="00000A"/>
      <w:sz w:val="22"/>
    </w:rPr>
  </w:style>
  <w:style w:styleId="style19" w:type="character">
    <w:name w:val="Оглавление 4 Знак"/>
    <w:next w:val="style19"/>
    <w:rPr>
      <w:rFonts w:ascii="XO Thames" w:hAnsi="XO Thames"/>
      <w:sz w:val="28"/>
    </w:rPr>
  </w:style>
  <w:style w:styleId="style20" w:type="character">
    <w:name w:val="Оглавление 6 Знак"/>
    <w:next w:val="style20"/>
    <w:rPr>
      <w:rFonts w:ascii="XO Thames" w:hAnsi="XO Thames"/>
      <w:sz w:val="28"/>
    </w:rPr>
  </w:style>
  <w:style w:styleId="style21" w:type="character">
    <w:name w:val="Оглавление 7 Знак"/>
    <w:next w:val="style21"/>
    <w:rPr>
      <w:rFonts w:ascii="XO Thames" w:hAnsi="XO Thames"/>
      <w:sz w:val="28"/>
    </w:rPr>
  </w:style>
  <w:style w:styleId="style22" w:type="character">
    <w:name w:val="Заголовок"/>
    <w:basedOn w:val="style16"/>
    <w:next w:val="style22"/>
    <w:rPr>
      <w:rFonts w:ascii="Arial" w:hAnsi="Arial"/>
      <w:color w:val="00000A"/>
      <w:sz w:val="28"/>
    </w:rPr>
  </w:style>
  <w:style w:styleId="style23" w:type="character">
    <w:name w:val="Название объекта Знак"/>
    <w:basedOn w:val="style16"/>
    <w:next w:val="style23"/>
    <w:rPr>
      <w:rFonts w:ascii="Calibri" w:hAnsi="Calibri"/>
      <w:i/>
      <w:color w:val="00000A"/>
      <w:sz w:val="24"/>
    </w:rPr>
  </w:style>
  <w:style w:styleId="style24" w:type="character">
    <w:name w:val="Endnote"/>
    <w:next w:val="style24"/>
    <w:rPr>
      <w:rFonts w:ascii="XO Thames" w:hAnsi="XO Thames"/>
      <w:sz w:val="22"/>
    </w:rPr>
  </w:style>
  <w:style w:styleId="style25" w:type="character">
    <w:name w:val="Заголовок 31"/>
    <w:next w:val="style25"/>
    <w:rPr>
      <w:rFonts w:ascii="XO Thames" w:hAnsi="XO Thames"/>
      <w:b/>
      <w:sz w:val="26"/>
    </w:rPr>
  </w:style>
  <w:style w:styleId="style26" w:type="character">
    <w:name w:val="Заголовок 3 Знак"/>
    <w:basedOn w:val="style22"/>
    <w:next w:val="style26"/>
    <w:rPr>
      <w:rFonts w:ascii="Arial" w:hAnsi="Arial"/>
      <w:b/>
      <w:color w:val="00000A"/>
      <w:sz w:val="28"/>
    </w:rPr>
  </w:style>
  <w:style w:styleId="style27" w:type="character">
    <w:name w:val="Оглавление 3 Знак"/>
    <w:next w:val="style27"/>
    <w:rPr>
      <w:rFonts w:ascii="XO Thames" w:hAnsi="XO Thames"/>
      <w:sz w:val="28"/>
    </w:rPr>
  </w:style>
  <w:style w:styleId="style28" w:type="character">
    <w:name w:val="Указатель Знак"/>
    <w:basedOn w:val="style16"/>
    <w:next w:val="style28"/>
    <w:rPr>
      <w:rFonts w:ascii="Calibri" w:hAnsi="Calibri"/>
      <w:color w:val="00000A"/>
      <w:sz w:val="22"/>
    </w:rPr>
  </w:style>
  <w:style w:styleId="style29" w:type="character">
    <w:name w:val="Содержимое таблицы"/>
    <w:basedOn w:val="style16"/>
    <w:next w:val="style29"/>
    <w:rPr>
      <w:rFonts w:ascii="Calibri" w:hAnsi="Calibri"/>
      <w:color w:val="00000A"/>
      <w:sz w:val="22"/>
    </w:rPr>
  </w:style>
  <w:style w:styleId="style30" w:type="character">
    <w:name w:val="Заголовок 5 Знак"/>
    <w:next w:val="style30"/>
    <w:rPr>
      <w:rFonts w:ascii="XO Thames" w:hAnsi="XO Thames"/>
      <w:b/>
      <w:sz w:val="22"/>
    </w:rPr>
  </w:style>
  <w:style w:styleId="style31" w:type="character">
    <w:name w:val="Заглавие"/>
    <w:basedOn w:val="style22"/>
    <w:next w:val="style31"/>
    <w:rPr>
      <w:rFonts w:ascii="Arial" w:hAnsi="Arial"/>
      <w:b/>
      <w:color w:val="00000A"/>
      <w:sz w:val="56"/>
    </w:rPr>
  </w:style>
  <w:style w:styleId="style32" w:type="character">
    <w:name w:val="Заголовок 11"/>
    <w:next w:val="style32"/>
    <w:rPr>
      <w:rFonts w:ascii="XO Thames" w:hAnsi="XO Thames"/>
      <w:b/>
      <w:sz w:val="32"/>
    </w:rPr>
  </w:style>
  <w:style w:styleId="style33" w:type="character">
    <w:name w:val="Интернет-ссылка"/>
    <w:next w:val="style33"/>
    <w:rPr>
      <w:color w:val="0000FF"/>
      <w:u w:val="single"/>
      <w:lang w:bidi="zxx-" w:eastAsia="zxx-" w:val="zxx-"/>
    </w:rPr>
  </w:style>
  <w:style w:styleId="style34" w:type="character">
    <w:name w:val="Footnote"/>
    <w:next w:val="style34"/>
    <w:rPr>
      <w:rFonts w:ascii="XO Thames" w:hAnsi="XO Thames"/>
      <w:sz w:val="22"/>
    </w:rPr>
  </w:style>
  <w:style w:styleId="style35" w:type="character">
    <w:name w:val="Оглавление 1 Знак"/>
    <w:next w:val="style35"/>
    <w:rPr>
      <w:rFonts w:ascii="XO Thames" w:hAnsi="XO Thames"/>
      <w:b/>
      <w:sz w:val="28"/>
    </w:rPr>
  </w:style>
  <w:style w:styleId="style36" w:type="character">
    <w:name w:val="Заголовок 21"/>
    <w:basedOn w:val="style22"/>
    <w:next w:val="style36"/>
    <w:rPr>
      <w:rFonts w:ascii="Arial" w:hAnsi="Arial"/>
      <w:b/>
      <w:color w:val="00000A"/>
      <w:sz w:val="28"/>
    </w:rPr>
  </w:style>
  <w:style w:styleId="style37" w:type="character">
    <w:name w:val="Header and Footer"/>
    <w:next w:val="style37"/>
    <w:rPr>
      <w:rFonts w:ascii="XO Thames" w:hAnsi="XO Thames"/>
      <w:sz w:val="28"/>
    </w:rPr>
  </w:style>
  <w:style w:styleId="style38" w:type="character">
    <w:name w:val="Оглавление 9 Знак"/>
    <w:next w:val="style38"/>
    <w:rPr>
      <w:rFonts w:ascii="XO Thames" w:hAnsi="XO Thames"/>
      <w:sz w:val="28"/>
    </w:rPr>
  </w:style>
  <w:style w:styleId="style39" w:type="character">
    <w:name w:val="Заголовок таблицы"/>
    <w:basedOn w:val="style29"/>
    <w:next w:val="style39"/>
    <w:rPr>
      <w:rFonts w:ascii="Calibri" w:hAnsi="Calibri"/>
      <w:b/>
      <w:color w:val="00000A"/>
      <w:sz w:val="22"/>
    </w:rPr>
  </w:style>
  <w:style w:styleId="style40" w:type="character">
    <w:name w:val="Заголовок 1 Знак"/>
    <w:basedOn w:val="style22"/>
    <w:next w:val="style40"/>
    <w:rPr>
      <w:rFonts w:ascii="Arial" w:hAnsi="Arial"/>
      <w:b/>
      <w:color w:val="00000A"/>
      <w:sz w:val="28"/>
    </w:rPr>
  </w:style>
  <w:style w:styleId="style41" w:type="character">
    <w:name w:val="Оглавление 8 Знак"/>
    <w:next w:val="style41"/>
    <w:rPr>
      <w:rFonts w:ascii="XO Thames" w:hAnsi="XO Thames"/>
      <w:sz w:val="28"/>
    </w:rPr>
  </w:style>
  <w:style w:styleId="style42" w:type="character">
    <w:name w:val="Подзаголовок1"/>
    <w:basedOn w:val="style22"/>
    <w:next w:val="style42"/>
    <w:rPr>
      <w:rFonts w:ascii="Arial" w:hAnsi="Arial"/>
      <w:color w:val="00000A"/>
      <w:sz w:val="36"/>
    </w:rPr>
  </w:style>
  <w:style w:styleId="style43" w:type="character">
    <w:name w:val="Оглавление 5 Знак"/>
    <w:next w:val="style43"/>
    <w:rPr>
      <w:rFonts w:ascii="XO Thames" w:hAnsi="XO Thames"/>
      <w:sz w:val="28"/>
    </w:rPr>
  </w:style>
  <w:style w:styleId="style44" w:type="character">
    <w:name w:val="Подзаголовок Знак"/>
    <w:next w:val="style44"/>
    <w:rPr>
      <w:rFonts w:ascii="XO Thames" w:hAnsi="XO Thames"/>
      <w:i/>
      <w:sz w:val="24"/>
    </w:rPr>
  </w:style>
  <w:style w:styleId="style45" w:type="character">
    <w:name w:val="Название1"/>
    <w:next w:val="style45"/>
    <w:rPr>
      <w:rFonts w:ascii="XO Thames" w:hAnsi="XO Thames"/>
      <w:b/>
      <w:caps/>
      <w:sz w:val="40"/>
    </w:rPr>
  </w:style>
  <w:style w:styleId="style46" w:type="character">
    <w:name w:val="Заголовок 4 Знак"/>
    <w:next w:val="style46"/>
    <w:rPr>
      <w:rFonts w:ascii="XO Thames" w:hAnsi="XO Thames"/>
      <w:b/>
      <w:sz w:val="24"/>
    </w:rPr>
  </w:style>
  <w:style w:styleId="style47" w:type="character">
    <w:name w:val="Цитата Знак"/>
    <w:basedOn w:val="style16"/>
    <w:next w:val="style47"/>
    <w:rPr>
      <w:rFonts w:ascii="Calibri" w:hAnsi="Calibri"/>
      <w:color w:val="00000A"/>
      <w:sz w:val="22"/>
    </w:rPr>
  </w:style>
  <w:style w:styleId="style48" w:type="character">
    <w:name w:val="Заголовок 2 Знак"/>
    <w:next w:val="style48"/>
    <w:rPr>
      <w:rFonts w:ascii="XO Thames" w:hAnsi="XO Thames"/>
      <w:b/>
      <w:sz w:val="28"/>
    </w:rPr>
  </w:style>
  <w:style w:styleId="style49" w:type="character">
    <w:name w:val="Основной текст Знак"/>
    <w:basedOn w:val="style16"/>
    <w:next w:val="style49"/>
    <w:rPr>
      <w:rFonts w:ascii="Calibri" w:hAnsi="Calibri"/>
      <w:color w:val="00000A"/>
      <w:sz w:val="22"/>
    </w:rPr>
  </w:style>
  <w:style w:styleId="style50" w:type="character">
    <w:name w:val="Название Знак"/>
    <w:basedOn w:val="style16"/>
    <w:next w:val="style50"/>
    <w:rPr>
      <w:rFonts w:ascii="Calibri" w:hAnsi="Calibri"/>
      <w:i/>
      <w:color w:val="00000A"/>
      <w:sz w:val="24"/>
    </w:rPr>
  </w:style>
  <w:style w:styleId="style51" w:type="paragraph">
    <w:name w:val="Заголовок"/>
    <w:basedOn w:val="style0"/>
    <w:next w:val="style52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52" w:type="paragraph">
    <w:name w:val="Основной текст"/>
    <w:basedOn w:val="style0"/>
    <w:next w:val="style52"/>
    <w:pPr>
      <w:spacing w:after="120" w:before="0"/>
      <w:contextualSpacing w:val="false"/>
    </w:pPr>
    <w:rPr/>
  </w:style>
  <w:style w:styleId="style53" w:type="paragraph">
    <w:name w:val="Список"/>
    <w:basedOn w:val="style52"/>
    <w:next w:val="style53"/>
    <w:pPr/>
    <w:rPr>
      <w:rFonts w:cs="Arial Unicode MS"/>
    </w:rPr>
  </w:style>
  <w:style w:styleId="style54" w:type="paragraph">
    <w:name w:val="Название"/>
    <w:basedOn w:val="style0"/>
    <w:next w:val="style54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55" w:type="paragraph">
    <w:name w:val="Указатель"/>
    <w:basedOn w:val="style0"/>
    <w:next w:val="style55"/>
    <w:pPr>
      <w:suppressLineNumbers/>
    </w:pPr>
    <w:rPr>
      <w:rFonts w:cs="Arial Unicode MS"/>
    </w:rPr>
  </w:style>
  <w:style w:styleId="style56" w:type="paragraph">
    <w:name w:val="Заглавие"/>
    <w:basedOn w:val="style0"/>
    <w:next w:val="style56"/>
    <w:pPr>
      <w:suppressLineNumbers/>
      <w:spacing w:after="120" w:before="120"/>
      <w:contextualSpacing w:val="false"/>
      <w:jc w:val="left"/>
    </w:pPr>
    <w:rPr>
      <w:rFonts w:cs="Arial Unicode MS"/>
      <w:b/>
      <w:i/>
      <w:iCs/>
      <w:sz w:val="24"/>
      <w:szCs w:val="24"/>
    </w:rPr>
  </w:style>
  <w:style w:styleId="style57" w:type="paragraph">
    <w:name w:val="index heading"/>
    <w:basedOn w:val="style0"/>
    <w:next w:val="style57"/>
    <w:pPr/>
    <w:rPr/>
  </w:style>
  <w:style w:styleId="style58" w:type="paragraph">
    <w:name w:val="Оглавление 2"/>
    <w:basedOn w:val="style57"/>
    <w:next w:val="style58"/>
    <w:pPr>
      <w:ind w:hanging="0" w:left="200" w:right="0"/>
    </w:pPr>
    <w:rPr>
      <w:sz w:val="28"/>
    </w:rPr>
  </w:style>
  <w:style w:styleId="style59" w:type="paragraph">
    <w:name w:val="Оглавление 4"/>
    <w:basedOn w:val="style57"/>
    <w:next w:val="style59"/>
    <w:pPr>
      <w:ind w:hanging="0" w:left="600" w:right="0"/>
    </w:pPr>
    <w:rPr>
      <w:sz w:val="28"/>
    </w:rPr>
  </w:style>
  <w:style w:styleId="style60" w:type="paragraph">
    <w:name w:val="Оглавление 6"/>
    <w:basedOn w:val="style57"/>
    <w:next w:val="style60"/>
    <w:pPr>
      <w:ind w:hanging="0" w:left="1000" w:right="0"/>
    </w:pPr>
    <w:rPr>
      <w:sz w:val="28"/>
    </w:rPr>
  </w:style>
  <w:style w:styleId="style61" w:type="paragraph">
    <w:name w:val="Оглавление 7"/>
    <w:basedOn w:val="style57"/>
    <w:next w:val="style61"/>
    <w:pPr>
      <w:ind w:hanging="0" w:left="1200" w:right="0"/>
    </w:pPr>
    <w:rPr>
      <w:sz w:val="28"/>
    </w:rPr>
  </w:style>
  <w:style w:styleId="style62" w:type="paragraph">
    <w:name w:val="caption"/>
    <w:basedOn w:val="style0"/>
    <w:next w:val="style62"/>
    <w:pPr>
      <w:spacing w:after="120" w:before="120"/>
      <w:contextualSpacing w:val="false"/>
    </w:pPr>
    <w:rPr>
      <w:i/>
      <w:sz w:val="24"/>
    </w:rPr>
  </w:style>
  <w:style w:styleId="style63" w:type="paragraph">
    <w:name w:val="Основной шрифт абзаца1"/>
    <w:next w:val="style63"/>
    <w:pPr>
      <w:widowControl/>
      <w:suppressAutoHyphens w:val="true"/>
      <w:spacing w:after="200" w:before="0" w:line="276" w:lineRule="auto"/>
      <w:contextualSpacing w:val="false"/>
    </w:pPr>
    <w:rPr>
      <w:rFonts w:ascii="XO Thames" w:cs="Times New Roman" w:eastAsia="Times New Roman" w:hAnsi="XO Thames"/>
      <w:color w:val="000000"/>
      <w:sz w:val="24"/>
      <w:szCs w:val="20"/>
      <w:lang w:bidi="ar-SA" w:eastAsia="ru-RU" w:val="ru-RU"/>
    </w:rPr>
  </w:style>
  <w:style w:styleId="style64" w:type="paragraph">
    <w:name w:val="Концевая сноска"/>
    <w:basedOn w:val="style0"/>
    <w:next w:val="style64"/>
    <w:pPr>
      <w:ind w:firstLine="851" w:left="0" w:right="0"/>
      <w:jc w:val="both"/>
    </w:pPr>
    <w:rPr/>
  </w:style>
  <w:style w:styleId="style65" w:type="paragraph">
    <w:name w:val="Оглавление 3"/>
    <w:basedOn w:val="style57"/>
    <w:next w:val="style65"/>
    <w:pPr>
      <w:ind w:hanging="0" w:left="400" w:right="0"/>
    </w:pPr>
    <w:rPr>
      <w:sz w:val="28"/>
    </w:rPr>
  </w:style>
  <w:style w:styleId="style66" w:type="paragraph">
    <w:name w:val="Содержимое таблицы"/>
    <w:basedOn w:val="style0"/>
    <w:next w:val="style66"/>
    <w:pPr>
      <w:suppressLineNumbers/>
    </w:pPr>
    <w:rPr/>
  </w:style>
  <w:style w:styleId="style67" w:type="paragraph">
    <w:name w:val="Гиперссылка1"/>
    <w:next w:val="style67"/>
    <w:pPr>
      <w:widowControl/>
      <w:suppressAutoHyphens w:val="true"/>
      <w:spacing w:after="200" w:before="0" w:line="276" w:lineRule="auto"/>
      <w:contextualSpacing w:val="false"/>
    </w:pPr>
    <w:rPr>
      <w:rFonts w:ascii="XO Thames" w:cs="Times New Roman" w:eastAsia="Times New Roman" w:hAnsi="XO Thames"/>
      <w:color w:val="0000FF"/>
      <w:sz w:val="24"/>
      <w:szCs w:val="20"/>
      <w:u w:val="single"/>
      <w:lang w:bidi="ar-SA" w:eastAsia="ru-RU" w:val="ru-RU"/>
    </w:rPr>
  </w:style>
  <w:style w:styleId="style68" w:type="paragraph">
    <w:name w:val="Сноска"/>
    <w:basedOn w:val="style0"/>
    <w:next w:val="style68"/>
    <w:pPr>
      <w:ind w:firstLine="851" w:left="0" w:right="0"/>
      <w:jc w:val="both"/>
    </w:pPr>
    <w:rPr/>
  </w:style>
  <w:style w:styleId="style69" w:type="paragraph">
    <w:name w:val="Оглавление 1"/>
    <w:basedOn w:val="style57"/>
    <w:next w:val="style69"/>
    <w:pPr/>
    <w:rPr>
      <w:b/>
      <w:sz w:val="28"/>
    </w:rPr>
  </w:style>
  <w:style w:styleId="style70" w:type="paragraph">
    <w:name w:val="Header and Footer"/>
    <w:next w:val="style70"/>
    <w:pPr>
      <w:widowControl/>
      <w:suppressAutoHyphens w:val="true"/>
      <w:spacing w:after="200" w:before="0" w:line="276" w:lineRule="auto"/>
      <w:contextualSpacing w:val="false"/>
      <w:jc w:val="both"/>
    </w:pPr>
    <w:rPr>
      <w:rFonts w:ascii="XO Thames" w:cs="Times New Roman" w:eastAsia="Times New Roman" w:hAnsi="XO Thames"/>
      <w:color w:val="000000"/>
      <w:sz w:val="28"/>
      <w:szCs w:val="20"/>
      <w:lang w:bidi="ar-SA" w:eastAsia="ru-RU" w:val="ru-RU"/>
    </w:rPr>
  </w:style>
  <w:style w:styleId="style71" w:type="paragraph">
    <w:name w:val="Оглавление 9"/>
    <w:basedOn w:val="style57"/>
    <w:next w:val="style71"/>
    <w:pPr>
      <w:ind w:hanging="0" w:left="1600" w:right="0"/>
    </w:pPr>
    <w:rPr>
      <w:sz w:val="28"/>
    </w:rPr>
  </w:style>
  <w:style w:styleId="style72" w:type="paragraph">
    <w:name w:val="Заголовок таблицы"/>
    <w:basedOn w:val="style66"/>
    <w:next w:val="style72"/>
    <w:pPr>
      <w:jc w:val="center"/>
    </w:pPr>
    <w:rPr>
      <w:b/>
    </w:rPr>
  </w:style>
  <w:style w:styleId="style73" w:type="paragraph">
    <w:name w:val="Оглавление 8"/>
    <w:basedOn w:val="style57"/>
    <w:next w:val="style73"/>
    <w:pPr>
      <w:ind w:hanging="0" w:left="1400" w:right="0"/>
    </w:pPr>
    <w:rPr>
      <w:sz w:val="28"/>
    </w:rPr>
  </w:style>
  <w:style w:styleId="style74" w:type="paragraph">
    <w:name w:val="Подзаголовок"/>
    <w:basedOn w:val="style51"/>
    <w:next w:val="style74"/>
    <w:pPr>
      <w:jc w:val="both"/>
    </w:pPr>
    <w:rPr>
      <w:i/>
    </w:rPr>
  </w:style>
  <w:style w:styleId="style75" w:type="paragraph">
    <w:name w:val="Оглавление 5"/>
    <w:basedOn w:val="style57"/>
    <w:next w:val="style75"/>
    <w:pPr>
      <w:ind w:hanging="0" w:left="800" w:right="0"/>
    </w:pPr>
    <w:rPr>
      <w:sz w:val="28"/>
    </w:rPr>
  </w:style>
  <w:style w:styleId="style76" w:type="paragraph">
    <w:name w:val="Block Text"/>
    <w:basedOn w:val="style0"/>
    <w:next w:val="style76"/>
    <w:pPr>
      <w:spacing w:after="283" w:before="0"/>
      <w:ind w:hanging="0" w:left="567" w:right="567"/>
      <w:contextualSpacing w:val="false"/>
    </w:pPr>
    <w:rPr/>
  </w:style>
  <w:style w:styleId="style77" w:type="paragraph">
    <w:name w:val="Normal (Web)"/>
    <w:basedOn w:val="style0"/>
    <w:next w:val="style77"/>
    <w:pPr>
      <w:spacing w:after="119" w:before="28" w:line="100" w:lineRule="atLeast"/>
      <w:contextualSpacing w:val="false"/>
    </w:pPr>
    <w:rPr>
      <w:rFonts w:ascii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2025-11-27T12:33:00Z</dcterms:created>
  <dc:creator>schoo</dc:creator>
  <cp:lastModifiedBy>schoo</cp:lastModifiedBy>
  <dcterms:modified xsi:type="dcterms:W3CDTF">2025-12-02T10:55:00Z</dcterms:modified>
  <cp:revision>8</cp:revision>
</cp:coreProperties>
</file>